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최근 서울 강남 한복판에서 9층짜리 건물을 통째로 </w:t>
      </w:r>
      <w:proofErr w:type="spellStart"/>
      <w:r w:rsidRPr="001E4419">
        <w:rPr>
          <w:rFonts w:ascii="바탕" w:eastAsia="바탕" w:hAnsi="바탕" w:cs="바탕" w:hint="eastAsia"/>
          <w:color w:val="000000"/>
          <w:kern w:val="0"/>
          <w:sz w:val="22"/>
        </w:rPr>
        <w:t>성매매</w:t>
      </w:r>
      <w:proofErr w:type="spellEnd"/>
      <w:r w:rsidRPr="001E4419">
        <w:rPr>
          <w:rFonts w:ascii="바탕" w:eastAsia="바탕" w:hAnsi="바탕" w:cs="바탕" w:hint="eastAsia"/>
          <w:color w:val="000000"/>
          <w:kern w:val="0"/>
          <w:sz w:val="22"/>
        </w:rPr>
        <w:t xml:space="preserve"> 공간으로 이용한 속칭 ‘</w:t>
      </w:r>
      <w:proofErr w:type="spellStart"/>
      <w:r w:rsidRPr="001E4419">
        <w:rPr>
          <w:rFonts w:ascii="바탕" w:eastAsia="바탕" w:hAnsi="바탕" w:cs="바탕" w:hint="eastAsia"/>
          <w:color w:val="000000"/>
          <w:kern w:val="0"/>
          <w:sz w:val="22"/>
        </w:rPr>
        <w:t>풀살롱</w:t>
      </w:r>
      <w:proofErr w:type="spellEnd"/>
      <w:r w:rsidRPr="001E4419">
        <w:rPr>
          <w:rFonts w:ascii="바탕" w:eastAsia="바탕" w:hAnsi="바탕" w:cs="바탕" w:hint="eastAsia"/>
          <w:color w:val="000000"/>
          <w:kern w:val="0"/>
          <w:sz w:val="22"/>
        </w:rPr>
        <w:t xml:space="preserve">’의 업주와 종업원 등이 경찰에 붙잡히면서 조직적인 </w:t>
      </w:r>
      <w:proofErr w:type="spellStart"/>
      <w:r w:rsidRPr="001E4419">
        <w:rPr>
          <w:rFonts w:ascii="바탕" w:eastAsia="바탕" w:hAnsi="바탕" w:cs="바탕" w:hint="eastAsia"/>
          <w:color w:val="000000"/>
          <w:kern w:val="0"/>
          <w:sz w:val="22"/>
        </w:rPr>
        <w:t>성매매</w:t>
      </w:r>
      <w:proofErr w:type="spellEnd"/>
      <w:r w:rsidRPr="001E4419">
        <w:rPr>
          <w:rFonts w:ascii="바탕" w:eastAsia="바탕" w:hAnsi="바탕" w:cs="바탕" w:hint="eastAsia"/>
          <w:color w:val="000000"/>
          <w:kern w:val="0"/>
          <w:sz w:val="22"/>
        </w:rPr>
        <w:t xml:space="preserve"> 영업이 큰 화제가 되었습니다. 그런데 이러한 조직적인 </w:t>
      </w:r>
      <w:proofErr w:type="spellStart"/>
      <w:r w:rsidRPr="001E4419">
        <w:rPr>
          <w:rFonts w:ascii="바탕" w:eastAsia="바탕" w:hAnsi="바탕" w:cs="바탕" w:hint="eastAsia"/>
          <w:color w:val="000000"/>
          <w:kern w:val="0"/>
          <w:sz w:val="22"/>
        </w:rPr>
        <w:t>성매매</w:t>
      </w:r>
      <w:proofErr w:type="spellEnd"/>
      <w:r w:rsidRPr="001E4419">
        <w:rPr>
          <w:rFonts w:ascii="바탕" w:eastAsia="바탕" w:hAnsi="바탕" w:cs="바탕" w:hint="eastAsia"/>
          <w:color w:val="000000"/>
          <w:kern w:val="0"/>
          <w:sz w:val="22"/>
        </w:rPr>
        <w:t xml:space="preserve"> 영업이 국내 차원에서만 이루어지는 것이 아닙니다. 수사기관에 의한 적발이 쉽지 않다는 점을 이용한 해외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(Sex Tourism)의 사례도 많습니다. 그러나 아직 이러한 해외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 대한 문제의식과 대책 마련은 미흡한 것이 현실입니다. 특히 만 5세~14세의 아동들을 대상으로 하는 아동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(Child Sex Tourism)의 경우 아동들의 인권 침해의 정도가 훨씬 크다는 점에서 문제의 심각성이 매우 크다고 볼 수 있습니다.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333333"/>
          <w:kern w:val="0"/>
          <w:sz w:val="22"/>
        </w:rPr>
        <w:t>이번 포스트에서는 ECPAT(End Child Prostitution, Child Pornography And Trafficking of children for sexual purposes)가 </w:t>
      </w:r>
      <w:r w:rsidRPr="001E4419">
        <w:rPr>
          <w:rFonts w:ascii="바탕" w:eastAsia="바탕" w:hAnsi="바탕" w:cs="바탕" w:hint="eastAsia"/>
          <w:color w:val="000000"/>
          <w:kern w:val="0"/>
          <w:sz w:val="22"/>
        </w:rPr>
        <w:t xml:space="preserve">아동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 문제에 대처하기 위한 사법적(司法的) 방안에 대해 발간한</w:t>
      </w:r>
      <w:r w:rsidRPr="001E4419">
        <w:rPr>
          <w:rFonts w:ascii="바탕" w:eastAsia="바탕" w:hAnsi="바탕" w:cs="바탕" w:hint="eastAsia"/>
          <w:color w:val="333333"/>
          <w:kern w:val="0"/>
          <w:sz w:val="22"/>
        </w:rPr>
        <w:t xml:space="preserve"> 보고서, ‘역외적용 법률이 제대로 시행되지 않는 이유와 역외적용 법률 시행을 강화시키는 법(Extraterritorial </w:t>
      </w:r>
      <w:proofErr w:type="gramStart"/>
      <w:r w:rsidRPr="001E4419">
        <w:rPr>
          <w:rFonts w:ascii="바탕" w:eastAsia="바탕" w:hAnsi="바탕" w:cs="바탕" w:hint="eastAsia"/>
          <w:color w:val="333333"/>
          <w:kern w:val="0"/>
          <w:sz w:val="22"/>
        </w:rPr>
        <w:t>Laws :</w:t>
      </w:r>
      <w:proofErr w:type="gramEnd"/>
      <w:r w:rsidRPr="001E4419">
        <w:rPr>
          <w:rFonts w:ascii="바탕" w:eastAsia="바탕" w:hAnsi="바탕" w:cs="바탕" w:hint="eastAsia"/>
          <w:color w:val="333333"/>
          <w:kern w:val="0"/>
          <w:sz w:val="22"/>
        </w:rPr>
        <w:t xml:space="preserve"> Why they are not really working and how they can be strengthened)’의 주요 내용을 번역 및 요약해보았습니다. </w:t>
      </w: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r w:rsidRPr="001E4419">
        <w:rPr>
          <w:rFonts w:ascii="바탕" w:eastAsia="바탕" w:hAnsi="바탕" w:cs="바탕" w:hint="eastAsia"/>
          <w:color w:val="000000"/>
          <w:kern w:val="0"/>
          <w:sz w:val="28"/>
          <w:szCs w:val="28"/>
        </w:rPr>
        <w:t>ECPAT International</w:t>
      </w:r>
    </w:p>
    <w:p w:rsidR="001E4419" w:rsidRP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r w:rsidRPr="001E4419">
        <w:rPr>
          <w:rFonts w:ascii="바탕" w:eastAsia="바탕" w:hAnsi="바탕" w:cs="바탕" w:hint="eastAsia"/>
          <w:color w:val="000000"/>
          <w:kern w:val="0"/>
          <w:sz w:val="40"/>
          <w:szCs w:val="40"/>
        </w:rPr>
        <w:t>역외적용 법률이 제대로 시행되지 않는 이유와 역외적용 법률 시행을 강화시키는 법.</w:t>
      </w:r>
      <w:r w:rsidRPr="001E4419">
        <w:rPr>
          <w:rFonts w:ascii="바탕" w:eastAsia="바탕" w:hAnsi="바탕" w:cs="바탕" w:hint="eastAsia"/>
          <w:color w:val="000000"/>
          <w:kern w:val="0"/>
          <w:sz w:val="28"/>
          <w:szCs w:val="28"/>
        </w:rPr>
        <w:t xml:space="preserve">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아동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 문제는, ECPAT과 여러 NGO들이 노력한 결과, 1990년 초에 처음으로 세상의 주목을 받게 되었다. 아동 </w:t>
      </w:r>
      <w:proofErr w:type="spellStart"/>
      <w:r w:rsidRPr="001E4419">
        <w:rPr>
          <w:rFonts w:ascii="바탕" w:eastAsia="바탕" w:hAnsi="바탕" w:cs="바탕" w:hint="eastAsia"/>
          <w:color w:val="000000"/>
          <w:kern w:val="0"/>
          <w:sz w:val="22"/>
        </w:rPr>
        <w:t>성관광은</w:t>
      </w:r>
      <w:proofErr w:type="spellEnd"/>
      <w:r w:rsidRPr="001E4419">
        <w:rPr>
          <w:rFonts w:ascii="바탕" w:eastAsia="바탕" w:hAnsi="바탕" w:cs="바탕" w:hint="eastAsia"/>
          <w:color w:val="000000"/>
          <w:kern w:val="0"/>
          <w:sz w:val="22"/>
        </w:rPr>
        <w:t xml:space="preserve"> 아동의 인신매매, 아동 매춘, 아동 포르노그라피 등을 조장한다. 이러한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 문제에 대한 국제 사회의 인식과 우려는 OPSC(아동 매매, 매춘, 포르노 문제에 관한 아동의 권리조약의정서)의 서문에 분명히 나타나 있다.  현재 법적 구속력을 가진 몇 몇의 규정들이 국가들에게 아동 </w:t>
      </w:r>
      <w:proofErr w:type="spellStart"/>
      <w:r w:rsidRPr="001E4419">
        <w:rPr>
          <w:rFonts w:ascii="바탕" w:eastAsia="바탕" w:hAnsi="바탕" w:cs="바탕" w:hint="eastAsia"/>
          <w:color w:val="000000"/>
          <w:kern w:val="0"/>
          <w:sz w:val="22"/>
        </w:rPr>
        <w:t>성관광에</w:t>
      </w:r>
      <w:proofErr w:type="spellEnd"/>
      <w:r w:rsidRPr="001E4419">
        <w:rPr>
          <w:rFonts w:ascii="바탕" w:eastAsia="바탕" w:hAnsi="바탕" w:cs="바탕" w:hint="eastAsia"/>
          <w:color w:val="000000"/>
          <w:kern w:val="0"/>
          <w:sz w:val="22"/>
        </w:rPr>
        <w:t xml:space="preserve"> 대처하기 위한 조치를 취할 의무를 부과하고는 있다. 그러나 아동 </w:t>
      </w:r>
      <w:proofErr w:type="spellStart"/>
      <w:r w:rsidRPr="001E4419">
        <w:rPr>
          <w:rFonts w:ascii="바탕" w:eastAsia="바탕" w:hAnsi="바탕" w:cs="바탕" w:hint="eastAsia"/>
          <w:color w:val="000000"/>
          <w:kern w:val="0"/>
          <w:sz w:val="22"/>
        </w:rPr>
        <w:t>성관광은</w:t>
      </w:r>
      <w:proofErr w:type="spellEnd"/>
      <w:r w:rsidRPr="001E4419">
        <w:rPr>
          <w:rFonts w:ascii="바탕" w:eastAsia="바탕" w:hAnsi="바탕" w:cs="바탕" w:hint="eastAsia"/>
          <w:color w:val="000000"/>
          <w:kern w:val="0"/>
          <w:sz w:val="22"/>
        </w:rPr>
        <w:t xml:space="preserve"> 지금도 여전히 전 세계적으로 자행되고 있으며, 수 많은 아동들의 인권을 유린하고 있다.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ECPAT International은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‘아동과의 성적인 접촉을 위해 본국이나 본인의 거주 지역/행정 구역을 떠난 사람(들)이 아동을 </w:t>
      </w:r>
      <w:proofErr w:type="spellStart"/>
      <w:r w:rsidRPr="001E4419">
        <w:rPr>
          <w:rFonts w:ascii="바탕" w:eastAsia="바탕" w:hAnsi="바탕" w:cs="바탕" w:hint="eastAsia"/>
          <w:color w:val="000000"/>
          <w:kern w:val="0"/>
          <w:sz w:val="22"/>
        </w:rPr>
        <w:t>대상으로하는</w:t>
      </w:r>
      <w:proofErr w:type="spellEnd"/>
      <w:r w:rsidRPr="001E4419">
        <w:rPr>
          <w:rFonts w:ascii="바탕" w:eastAsia="바탕" w:hAnsi="바탕" w:cs="바탕" w:hint="eastAsia"/>
          <w:color w:val="000000"/>
          <w:kern w:val="0"/>
          <w:sz w:val="22"/>
        </w:rPr>
        <w:t xml:space="preserve"> 성적 학대’</w:t>
      </w:r>
      <w:proofErr w:type="spellStart"/>
      <w:r w:rsidRPr="001E4419">
        <w:rPr>
          <w:rFonts w:ascii="바탕" w:eastAsia="바탕" w:hAnsi="바탕" w:cs="바탕" w:hint="eastAsia"/>
          <w:color w:val="000000"/>
          <w:kern w:val="0"/>
          <w:sz w:val="22"/>
        </w:rPr>
        <w:t>로</w:t>
      </w:r>
      <w:proofErr w:type="spellEnd"/>
      <w:r w:rsidRPr="001E4419">
        <w:rPr>
          <w:rFonts w:ascii="바탕" w:eastAsia="바탕" w:hAnsi="바탕" w:cs="바탕" w:hint="eastAsia"/>
          <w:color w:val="000000"/>
          <w:kern w:val="0"/>
          <w:sz w:val="22"/>
        </w:rPr>
        <w:t xml:space="preserve"> 규정한다. 아동 </w:t>
      </w:r>
      <w:proofErr w:type="spellStart"/>
      <w:r w:rsidRPr="001E4419">
        <w:rPr>
          <w:rFonts w:ascii="바탕" w:eastAsia="바탕" w:hAnsi="바탕" w:cs="바탕" w:hint="eastAsia"/>
          <w:color w:val="000000"/>
          <w:kern w:val="0"/>
          <w:sz w:val="22"/>
        </w:rPr>
        <w:t>성관광객들은</w:t>
      </w:r>
      <w:proofErr w:type="spellEnd"/>
      <w:r w:rsidRPr="001E4419">
        <w:rPr>
          <w:rFonts w:ascii="바탕" w:eastAsia="바탕" w:hAnsi="바탕" w:cs="바탕" w:hint="eastAsia"/>
          <w:color w:val="000000"/>
          <w:kern w:val="0"/>
          <w:sz w:val="22"/>
        </w:rPr>
        <w:t xml:space="preserve"> 국내인이거나 외국인일 수 있다. </w:t>
      </w:r>
      <w:proofErr w:type="spellStart"/>
      <w:r w:rsidRPr="001E4419">
        <w:rPr>
          <w:rFonts w:ascii="바탕" w:eastAsia="바탕" w:hAnsi="바탕" w:cs="바탕" w:hint="eastAsia"/>
          <w:color w:val="000000"/>
          <w:kern w:val="0"/>
          <w:sz w:val="22"/>
        </w:rPr>
        <w:t>성관광객들은</w:t>
      </w:r>
      <w:proofErr w:type="spellEnd"/>
      <w:r w:rsidRPr="001E4419">
        <w:rPr>
          <w:rFonts w:ascii="바탕" w:eastAsia="바탕" w:hAnsi="바탕" w:cs="바탕" w:hint="eastAsia"/>
          <w:color w:val="000000"/>
          <w:kern w:val="0"/>
          <w:sz w:val="22"/>
        </w:rPr>
        <w:t xml:space="preserve"> 종종 더 부유한 국가(</w:t>
      </w:r>
      <w:proofErr w:type="spellStart"/>
      <w:r w:rsidRPr="001E4419">
        <w:rPr>
          <w:rFonts w:ascii="바탕" w:eastAsia="바탕" w:hAnsi="바탕" w:cs="바탕" w:hint="eastAsia"/>
          <w:color w:val="000000"/>
          <w:kern w:val="0"/>
          <w:sz w:val="22"/>
        </w:rPr>
        <w:t>송출국</w:t>
      </w:r>
      <w:proofErr w:type="spellEnd"/>
      <w:r w:rsidRPr="001E4419">
        <w:rPr>
          <w:rFonts w:ascii="바탕" w:eastAsia="바탕" w:hAnsi="바탕" w:cs="바탕" w:hint="eastAsia"/>
          <w:color w:val="000000"/>
          <w:kern w:val="0"/>
          <w:sz w:val="22"/>
        </w:rPr>
        <w:t>)에서 덜 부유한 국가(</w:t>
      </w:r>
      <w:proofErr w:type="spellStart"/>
      <w:r w:rsidRPr="001E4419">
        <w:rPr>
          <w:rFonts w:ascii="바탕" w:eastAsia="바탕" w:hAnsi="바탕" w:cs="바탕" w:hint="eastAsia"/>
          <w:color w:val="000000"/>
          <w:kern w:val="0"/>
          <w:sz w:val="22"/>
        </w:rPr>
        <w:t>목적국</w:t>
      </w:r>
      <w:proofErr w:type="spellEnd"/>
      <w:r w:rsidRPr="001E4419">
        <w:rPr>
          <w:rFonts w:ascii="바탕" w:eastAsia="바탕" w:hAnsi="바탕" w:cs="바탕" w:hint="eastAsia"/>
          <w:color w:val="000000"/>
          <w:kern w:val="0"/>
          <w:sz w:val="22"/>
        </w:rPr>
        <w:t xml:space="preserve">)로 여행을 하기도 하지만, 때로는 자국 안이나 심지어 본인의 거주 지역 내에서 아동 </w:t>
      </w:r>
      <w:proofErr w:type="spellStart"/>
      <w:r w:rsidRPr="001E4419">
        <w:rPr>
          <w:rFonts w:ascii="바탕" w:eastAsia="바탕" w:hAnsi="바탕" w:cs="바탕" w:hint="eastAsia"/>
          <w:color w:val="000000"/>
          <w:kern w:val="0"/>
          <w:sz w:val="22"/>
        </w:rPr>
        <w:t>성매매를</w:t>
      </w:r>
      <w:proofErr w:type="spellEnd"/>
      <w:r w:rsidRPr="001E4419">
        <w:rPr>
          <w:rFonts w:ascii="바탕" w:eastAsia="바탕" w:hAnsi="바탕" w:cs="바탕" w:hint="eastAsia"/>
          <w:color w:val="000000"/>
          <w:kern w:val="0"/>
          <w:sz w:val="22"/>
        </w:rPr>
        <w:t xml:space="preserve"> 하기도 한다. 아동 </w:t>
      </w:r>
      <w:proofErr w:type="spellStart"/>
      <w:r w:rsidRPr="001E4419">
        <w:rPr>
          <w:rFonts w:ascii="바탕" w:eastAsia="바탕" w:hAnsi="바탕" w:cs="바탕" w:hint="eastAsia"/>
          <w:color w:val="000000"/>
          <w:kern w:val="0"/>
          <w:sz w:val="22"/>
        </w:rPr>
        <w:t>성관광에는</w:t>
      </w:r>
      <w:proofErr w:type="spellEnd"/>
      <w:r w:rsidRPr="001E4419">
        <w:rPr>
          <w:rFonts w:ascii="바탕" w:eastAsia="바탕" w:hAnsi="바탕" w:cs="바탕" w:hint="eastAsia"/>
          <w:color w:val="000000"/>
          <w:kern w:val="0"/>
          <w:sz w:val="22"/>
        </w:rPr>
        <w:t xml:space="preserve"> 보통 숙박시설, 교통수단, 그리고 다른 관광과 관련된 서비스들이 포함된다. 이들은 대개 범죄자들이 사법 당국의 감시를 피해 은밀히 아동들과 성적 접촉을 하기 위해 필요한 것들이다.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허술한 법 체계는 성 학대 문제에 있어 아동들의 취약한 지위를 더욱 약화시키고 범죄를 조장한다. 실제로, 아동 </w:t>
      </w:r>
      <w:proofErr w:type="spellStart"/>
      <w:r w:rsidRPr="001E4419">
        <w:rPr>
          <w:rFonts w:ascii="바탕" w:eastAsia="바탕" w:hAnsi="바탕" w:cs="바탕" w:hint="eastAsia"/>
          <w:color w:val="000000"/>
          <w:kern w:val="0"/>
          <w:sz w:val="22"/>
        </w:rPr>
        <w:t>성범죄자들은</w:t>
      </w:r>
      <w:proofErr w:type="spellEnd"/>
      <w:r w:rsidRPr="001E4419">
        <w:rPr>
          <w:rFonts w:ascii="바탕" w:eastAsia="바탕" w:hAnsi="바탕" w:cs="바탕" w:hint="eastAsia"/>
          <w:color w:val="000000"/>
          <w:kern w:val="0"/>
          <w:sz w:val="22"/>
        </w:rPr>
        <w:t xml:space="preserve"> 허술한 법 체계를 가진 곳들을 고르는 경향이 있다. 따라서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강력하게 처벌하는 규정을 두어 사전에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억제하는 것이 매우 중요하다. 이 보고서는 </w:t>
      </w:r>
      <w:proofErr w:type="spellStart"/>
      <w:r w:rsidRPr="001E4419">
        <w:rPr>
          <w:rFonts w:ascii="바탕" w:eastAsia="바탕" w:hAnsi="바탕" w:cs="바탕" w:hint="eastAsia"/>
          <w:color w:val="000000"/>
          <w:kern w:val="0"/>
          <w:sz w:val="22"/>
        </w:rPr>
        <w:t>송출국들이</w:t>
      </w:r>
      <w:proofErr w:type="spellEnd"/>
      <w:r w:rsidRPr="001E4419">
        <w:rPr>
          <w:rFonts w:ascii="바탕" w:eastAsia="바탕" w:hAnsi="바탕" w:cs="바탕" w:hint="eastAsia"/>
          <w:color w:val="000000"/>
          <w:kern w:val="0"/>
          <w:sz w:val="22"/>
        </w:rPr>
        <w:t xml:space="preserve">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근절시키기 위해 사용할 수 있는 도구로서 역외적용 법률(extraterritorial law)에 주목한다. 그리하여 어떻게 역외적용 법률을 활용하여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억제할 수 있는지 그 방법을 </w:t>
      </w:r>
      <w:r w:rsidRPr="001E4419">
        <w:rPr>
          <w:rFonts w:ascii="바탕" w:eastAsia="바탕" w:hAnsi="바탕" w:cs="바탕" w:hint="eastAsia"/>
          <w:color w:val="000000"/>
          <w:kern w:val="0"/>
          <w:sz w:val="22"/>
        </w:rPr>
        <w:lastRenderedPageBreak/>
        <w:t xml:space="preserve">제안하고자 한다. 그리고 아동 </w:t>
      </w:r>
      <w:proofErr w:type="spellStart"/>
      <w:r w:rsidRPr="001E4419">
        <w:rPr>
          <w:rFonts w:ascii="바탕" w:eastAsia="바탕" w:hAnsi="바탕" w:cs="바탕" w:hint="eastAsia"/>
          <w:color w:val="000000"/>
          <w:kern w:val="0"/>
          <w:sz w:val="22"/>
        </w:rPr>
        <w:t>성관광과</w:t>
      </w:r>
      <w:proofErr w:type="spellEnd"/>
      <w:r w:rsidRPr="001E4419">
        <w:rPr>
          <w:rFonts w:ascii="바탕" w:eastAsia="바탕" w:hAnsi="바탕" w:cs="바탕" w:hint="eastAsia"/>
          <w:color w:val="000000"/>
          <w:kern w:val="0"/>
          <w:sz w:val="22"/>
        </w:rPr>
        <w:t xml:space="preserve"> 맞서 싸우기 위한 포괄적인 체계의 일부분으로서 국제적 지원과 협력의 중요성을 강조하고자 한다.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36"/>
          <w:szCs w:val="36"/>
          <w:u w:val="single"/>
        </w:rPr>
        <w:t xml:space="preserve">역외적용 법률(Extraterritorial Law)의 </w:t>
      </w:r>
      <w:proofErr w:type="gramStart"/>
      <w:r w:rsidRPr="001E4419">
        <w:rPr>
          <w:rFonts w:ascii="바탕" w:eastAsia="바탕" w:hAnsi="바탕" w:cs="바탕" w:hint="eastAsia"/>
          <w:color w:val="000000"/>
          <w:kern w:val="0"/>
          <w:sz w:val="36"/>
          <w:szCs w:val="36"/>
          <w:u w:val="single"/>
        </w:rPr>
        <w:t>입법 :</w:t>
      </w:r>
      <w:proofErr w:type="gramEnd"/>
      <w:r w:rsidRPr="001E4419">
        <w:rPr>
          <w:rFonts w:ascii="바탕" w:eastAsia="바탕" w:hAnsi="바탕" w:cs="바탕" w:hint="eastAsia"/>
          <w:color w:val="000000"/>
          <w:kern w:val="0"/>
          <w:sz w:val="36"/>
          <w:szCs w:val="36"/>
          <w:u w:val="single"/>
        </w:rPr>
        <w:t xml:space="preserve"> 아동 </w:t>
      </w:r>
      <w:proofErr w:type="spellStart"/>
      <w:r w:rsidRPr="001E4419">
        <w:rPr>
          <w:rFonts w:ascii="바탕" w:eastAsia="바탕" w:hAnsi="바탕" w:cs="바탕" w:hint="eastAsia"/>
          <w:color w:val="000000"/>
          <w:kern w:val="0"/>
          <w:sz w:val="36"/>
          <w:szCs w:val="36"/>
          <w:u w:val="single"/>
        </w:rPr>
        <w:t>성관광과</w:t>
      </w:r>
      <w:proofErr w:type="spellEnd"/>
      <w:r w:rsidRPr="001E4419">
        <w:rPr>
          <w:rFonts w:ascii="바탕" w:eastAsia="바탕" w:hAnsi="바탕" w:cs="바탕" w:hint="eastAsia"/>
          <w:color w:val="000000"/>
          <w:kern w:val="0"/>
          <w:sz w:val="36"/>
          <w:szCs w:val="36"/>
          <w:u w:val="single"/>
        </w:rPr>
        <w:t xml:space="preserve"> 맞서 싸우는 도구</w:t>
      </w:r>
    </w:p>
    <w:p w:rsidR="001E4419" w:rsidRPr="001E4419" w:rsidRDefault="001E4419" w:rsidP="001E4419">
      <w:pPr>
        <w:widowControl/>
        <w:tabs>
          <w:tab w:val="left" w:pos="5188"/>
        </w:tabs>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ab/>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몇 몇의 국가들은 본국의 국민들이 아동 </w:t>
      </w:r>
      <w:proofErr w:type="spellStart"/>
      <w:r w:rsidRPr="001E4419">
        <w:rPr>
          <w:rFonts w:ascii="바탕" w:eastAsia="바탕" w:hAnsi="바탕" w:cs="바탕" w:hint="eastAsia"/>
          <w:color w:val="000000"/>
          <w:kern w:val="0"/>
          <w:sz w:val="22"/>
        </w:rPr>
        <w:t>성관광에</w:t>
      </w:r>
      <w:proofErr w:type="spellEnd"/>
      <w:r w:rsidRPr="001E4419">
        <w:rPr>
          <w:rFonts w:ascii="바탕" w:eastAsia="바탕" w:hAnsi="바탕" w:cs="바탕" w:hint="eastAsia"/>
          <w:color w:val="000000"/>
          <w:kern w:val="0"/>
          <w:sz w:val="22"/>
        </w:rPr>
        <w:t xml:space="preserve"> 연루되어 있다는 사실을 인식하고 이에 대처하기 위하여 역외적용 법률(Extraterritorial Law)을 마련하였다. 2008년 6월, 40개국 이상이 이러한 법률을 제정하여 성공적으로 시행하고 있거나 시행할 예정이다.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역외관할(Extraterritorial Jurisdiction)을 통해, 국가들은 해외에서 일어난 범죄를 그들의 영토 내에서 일어난 범죄처럼 의제하여 처벌할 수 있다. 즉, A 국의 국민이 해외에서 저지른 범죄에 대해 A국이 그 행위자를 국내법에 따라 기소하고 처벌할 수 있다. 역외관할은 특히 다음과 같은 이유로 유용하다. 역외관할은 (1) </w:t>
      </w:r>
      <w:proofErr w:type="spellStart"/>
      <w:r w:rsidRPr="001E4419">
        <w:rPr>
          <w:rFonts w:ascii="바탕" w:eastAsia="바탕" w:hAnsi="바탕" w:cs="바탕" w:hint="eastAsia"/>
          <w:color w:val="000000"/>
          <w:kern w:val="0"/>
          <w:sz w:val="22"/>
        </w:rPr>
        <w:t>목적국</w:t>
      </w:r>
      <w:proofErr w:type="spellEnd"/>
      <w:r w:rsidRPr="001E4419">
        <w:rPr>
          <w:rFonts w:ascii="바탕" w:eastAsia="바탕" w:hAnsi="바탕" w:cs="바탕" w:hint="eastAsia"/>
          <w:color w:val="000000"/>
          <w:kern w:val="0"/>
          <w:sz w:val="22"/>
        </w:rPr>
        <w:t xml:space="preserve">(행위지)에서 처벌되는 것을 피하기 위하여 본국으로 돌아온 용의자를 체포 및 기소할 수 있는 근거를 제공해주고, (2) 용의자들에게 그들이 본국의 법 적용으로부터 면제될 수 없다는 명백한 </w:t>
      </w:r>
      <w:proofErr w:type="spellStart"/>
      <w:r w:rsidRPr="001E4419">
        <w:rPr>
          <w:rFonts w:ascii="바탕" w:eastAsia="바탕" w:hAnsi="바탕" w:cs="바탕" w:hint="eastAsia"/>
          <w:color w:val="000000"/>
          <w:kern w:val="0"/>
          <w:sz w:val="22"/>
        </w:rPr>
        <w:t>메세지를</w:t>
      </w:r>
      <w:proofErr w:type="spellEnd"/>
      <w:r w:rsidRPr="001E4419">
        <w:rPr>
          <w:rFonts w:ascii="바탕" w:eastAsia="바탕" w:hAnsi="바탕" w:cs="바탕" w:hint="eastAsia"/>
          <w:color w:val="000000"/>
          <w:kern w:val="0"/>
          <w:sz w:val="22"/>
        </w:rPr>
        <w:t xml:space="preserve"> 전해준다.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용의자를 소추함에 있어 가장 널리 적용되는 재판관할권에 관한 원칙은 속지주의(屬地主義)이다. 속지주의란, 용의자 및 피해자의 국적을 불문하고 당해 국가의 </w:t>
      </w:r>
      <w:proofErr w:type="spellStart"/>
      <w:r w:rsidRPr="001E4419">
        <w:rPr>
          <w:rFonts w:ascii="바탕" w:eastAsia="바탕" w:hAnsi="바탕" w:cs="바탕" w:hint="eastAsia"/>
          <w:color w:val="000000"/>
          <w:kern w:val="0"/>
          <w:sz w:val="22"/>
        </w:rPr>
        <w:t>영토내에서</w:t>
      </w:r>
      <w:proofErr w:type="spellEnd"/>
      <w:r w:rsidRPr="001E4419">
        <w:rPr>
          <w:rFonts w:ascii="바탕" w:eastAsia="바탕" w:hAnsi="바탕" w:cs="바탕" w:hint="eastAsia"/>
          <w:color w:val="000000"/>
          <w:kern w:val="0"/>
          <w:sz w:val="22"/>
        </w:rPr>
        <w:t xml:space="preserve"> 발생한 범죄에 대해서는 그 국가가 소추 및 처벌할 수 있다는 원칙이다. 이에 따르면 범죄가 발생한 국가에 우선적인 형사 재판관할권이 인정된다.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행위지 국가에 대개 피해자, 인적 증거, 물적 증거, 그리고 용의자가 위치해 있기 때문에, 많은 사례들에서 이 곳은 조사와 소추를 하기에 가장 적합한 곳이 된다. 그러나, 어떤 사례들에서는 범죄가 자행된 국가가 다양한 이유로 용의자를 기소를 할 의지가 없거나 할 수 없는 경우가 있다. 이러한 경우 역외적용을 통해 용의자가 타국에서 저지른 범죄를 처벌할 수 있다. 역외 입법은 역외적용의 다양한 원칙들에 근거한다. 이러한 것들이 보편적으로 인정되는 것은 아니지만, 대부분의 역외적용 법률들은 다음의 </w:t>
      </w:r>
      <w:proofErr w:type="spellStart"/>
      <w:r w:rsidRPr="001E4419">
        <w:rPr>
          <w:rFonts w:ascii="바탕" w:eastAsia="바탕" w:hAnsi="바탕" w:cs="바탕" w:hint="eastAsia"/>
          <w:color w:val="000000"/>
          <w:kern w:val="0"/>
          <w:sz w:val="22"/>
        </w:rPr>
        <w:t>규칙들중의</w:t>
      </w:r>
      <w:proofErr w:type="spellEnd"/>
      <w:r w:rsidRPr="001E4419">
        <w:rPr>
          <w:rFonts w:ascii="바탕" w:eastAsia="바탕" w:hAnsi="바탕" w:cs="바탕" w:hint="eastAsia"/>
          <w:color w:val="000000"/>
          <w:kern w:val="0"/>
          <w:sz w:val="22"/>
        </w:rPr>
        <w:t xml:space="preserve"> 하나 혹은 그 이상에 기초를 두고 있다.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수동적 속인주의(受動的 屬人主義)(Passive Personality Principle)란, 국가가 피해자의 국적에 근거하여 재판관할권을 가진다는 원칙이다. 이는 자국 국민들이 해외에 거주하거나 여행을 하는 경우에도 국가에게 그들을 보호할 의무가 있다는 생각에서 비롯된 원칙이다. 예를 들어, B국 출신의 </w:t>
      </w:r>
      <w:proofErr w:type="gramStart"/>
      <w:r w:rsidRPr="001E4419">
        <w:rPr>
          <w:rFonts w:ascii="바탕" w:eastAsia="바탕" w:hAnsi="바탕" w:cs="바탕" w:hint="eastAsia"/>
          <w:color w:val="000000"/>
          <w:kern w:val="0"/>
          <w:sz w:val="22"/>
        </w:rPr>
        <w:t>사람이  A국</w:t>
      </w:r>
      <w:proofErr w:type="gramEnd"/>
      <w:r w:rsidRPr="001E4419">
        <w:rPr>
          <w:rFonts w:ascii="바탕" w:eastAsia="바탕" w:hAnsi="바탕" w:cs="바탕" w:hint="eastAsia"/>
          <w:color w:val="000000"/>
          <w:kern w:val="0"/>
          <w:sz w:val="22"/>
        </w:rPr>
        <w:t xml:space="preserve"> 출신의 아동을 대상으로 범죄를 저질렀을 경우 비록 당해 범죄가 A국의 영토 밖에서 발생했을 지라도 A국이 B국 출신의 용의자를 기소할 수 있다는 원칙이다.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성적 학대로부터 아동을 보호하기 위해 제정된 유럽의 조약들과 OPSC는 국가들이 이 원칙에 의거하여 재판관할권을 규정할 것을 권고하고 있다. 그러나 이러한 유럽 조약들이나 OPSC에 법적 구속력은 없다.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속인주의(屬人主義)(Nationality Principle)란, 행위지(行爲地)에 관계없이 용의자(行爲者)의 </w:t>
      </w:r>
      <w:proofErr w:type="spellStart"/>
      <w:r w:rsidRPr="001E4419">
        <w:rPr>
          <w:rFonts w:ascii="바탕" w:eastAsia="바탕" w:hAnsi="바탕" w:cs="바탕" w:hint="eastAsia"/>
          <w:color w:val="000000"/>
          <w:kern w:val="0"/>
          <w:sz w:val="22"/>
        </w:rPr>
        <w:t>국적국에게</w:t>
      </w:r>
      <w:proofErr w:type="spellEnd"/>
      <w:r w:rsidRPr="001E4419">
        <w:rPr>
          <w:rFonts w:ascii="바탕" w:eastAsia="바탕" w:hAnsi="바탕" w:cs="바탕" w:hint="eastAsia"/>
          <w:color w:val="000000"/>
          <w:kern w:val="0"/>
          <w:sz w:val="22"/>
        </w:rPr>
        <w:t xml:space="preserve"> 당해 범죄에 관한 형사 재판관할권을 인정하는 원칙이다. 속인주의는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처벌하기 위해 유용하게 사용될 수 있는 중요한 재판관할 원칙이다. 예를 들어, 캐나다 정부는 어떤 나라에서든지 아동에 관해 일어난 범죄에 관하여 캐나다 법 하에서 캐나다 국민을 기소할 수 있다.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lastRenderedPageBreak/>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보편주의(普遍主義)(Universal Principle)란, ‘인종학살, 노예무역과 같이 반인륜적 범죄의 경우 용의자 및 피해자의 국적, 그리고 </w:t>
      </w:r>
      <w:proofErr w:type="spellStart"/>
      <w:r w:rsidRPr="001E4419">
        <w:rPr>
          <w:rFonts w:ascii="바탕" w:eastAsia="바탕" w:hAnsi="바탕" w:cs="바탕" w:hint="eastAsia"/>
          <w:color w:val="000000"/>
          <w:kern w:val="0"/>
          <w:sz w:val="22"/>
        </w:rPr>
        <w:t>행위지에</w:t>
      </w:r>
      <w:proofErr w:type="spellEnd"/>
      <w:r w:rsidRPr="001E4419">
        <w:rPr>
          <w:rFonts w:ascii="바탕" w:eastAsia="바탕" w:hAnsi="바탕" w:cs="바탕" w:hint="eastAsia"/>
          <w:color w:val="000000"/>
          <w:kern w:val="0"/>
          <w:sz w:val="22"/>
        </w:rPr>
        <w:t xml:space="preserve"> 관계 없이 모든 국가들에게 재판 관할권을 인정하는 원칙이다. 국제법의 영역에서, 보편주의에 의한 재판관할권은 “해적, 노예 무역, 전쟁 범죄, 항공기 납치 및 사보타주, 인질, 국제적으로 보호되는 사람에 대한 범죄</w:t>
      </w:r>
      <w:proofErr w:type="gramStart"/>
      <w:r w:rsidRPr="001E4419">
        <w:rPr>
          <w:rFonts w:ascii="바탕" w:eastAsia="바탕" w:hAnsi="바탕" w:cs="바탕" w:hint="eastAsia"/>
          <w:color w:val="000000"/>
          <w:kern w:val="0"/>
          <w:sz w:val="22"/>
        </w:rPr>
        <w:t>,  인종차별</w:t>
      </w:r>
      <w:proofErr w:type="gramEnd"/>
      <w:r w:rsidRPr="001E4419">
        <w:rPr>
          <w:rFonts w:ascii="바탕" w:eastAsia="바탕" w:hAnsi="바탕" w:cs="바탕" w:hint="eastAsia"/>
          <w:color w:val="000000"/>
          <w:kern w:val="0"/>
          <w:sz w:val="22"/>
        </w:rPr>
        <w:t>, 고문 및 학살”</w:t>
      </w:r>
      <w:proofErr w:type="spellStart"/>
      <w:r w:rsidRPr="001E4419">
        <w:rPr>
          <w:rFonts w:ascii="바탕" w:eastAsia="바탕" w:hAnsi="바탕" w:cs="바탕" w:hint="eastAsia"/>
          <w:color w:val="000000"/>
          <w:kern w:val="0"/>
          <w:sz w:val="22"/>
        </w:rPr>
        <w:t>에만</w:t>
      </w:r>
      <w:proofErr w:type="spellEnd"/>
      <w:r w:rsidRPr="001E4419">
        <w:rPr>
          <w:rFonts w:ascii="바탕" w:eastAsia="바탕" w:hAnsi="바탕" w:cs="바탕" w:hint="eastAsia"/>
          <w:color w:val="000000"/>
          <w:kern w:val="0"/>
          <w:sz w:val="22"/>
        </w:rPr>
        <w:t xml:space="preserve"> 인정된다. 그러나, 어떤 범죄에 대해 보편주의가 적용될 수 있는지에 관해서 일치된 의견은 아직 없다. 아동에 관한 성범죄들이 이러한 카테고리에 들어갈 수 있다는 견해가 아직 일반적으로 수용된 견해로 보이지는 않는다. 다만 스톡홀름 선언과 행동을 위한 </w:t>
      </w:r>
      <w:proofErr w:type="spellStart"/>
      <w:r w:rsidRPr="001E4419">
        <w:rPr>
          <w:rFonts w:ascii="바탕" w:eastAsia="바탕" w:hAnsi="바탕" w:cs="바탕" w:hint="eastAsia"/>
          <w:color w:val="000000"/>
          <w:kern w:val="0"/>
          <w:sz w:val="22"/>
        </w:rPr>
        <w:t>어젠다</w:t>
      </w:r>
      <w:proofErr w:type="spellEnd"/>
      <w:r w:rsidRPr="001E4419">
        <w:rPr>
          <w:rFonts w:ascii="바탕" w:eastAsia="바탕" w:hAnsi="바탕" w:cs="바탕" w:hint="eastAsia"/>
          <w:color w:val="000000"/>
          <w:kern w:val="0"/>
          <w:sz w:val="22"/>
        </w:rPr>
        <w:t xml:space="preserve">(The Stockholm Declaration and Agenda for Action)이 아동에 대한 성적 학대를 “강제 노동과 현대판 노예”라고 지칭하여 보편주의가 적용될 수 있는 범죄로 보고 있음은 주목할 만한 사실이다.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위의 원칙들 중, 보편주의는 가해자나 피해자의 국적을 묻지 않기 때문에 해외에서 일어난 범죄를 기소하는데 가장 유용한 원칙이다. 그러나 이 원칙은 아직 일반적으로 수용되지 못한 원칙이다. </w:t>
      </w:r>
      <w:proofErr w:type="spellStart"/>
      <w:r w:rsidRPr="001E4419">
        <w:rPr>
          <w:rFonts w:ascii="바탕" w:eastAsia="바탕" w:hAnsi="바탕" w:cs="바탕" w:hint="eastAsia"/>
          <w:color w:val="000000"/>
          <w:kern w:val="0"/>
          <w:sz w:val="22"/>
        </w:rPr>
        <w:t>성학대와</w:t>
      </w:r>
      <w:proofErr w:type="spellEnd"/>
      <w:r w:rsidRPr="001E4419">
        <w:rPr>
          <w:rFonts w:ascii="바탕" w:eastAsia="바탕" w:hAnsi="바탕" w:cs="바탕" w:hint="eastAsia"/>
          <w:color w:val="000000"/>
          <w:kern w:val="0"/>
          <w:sz w:val="22"/>
        </w:rPr>
        <w:t xml:space="preserve"> 성학대로부터의 아동 보호에 관한 조약도 보편주의를 언급하지 않고 있다. 그러나 ECPAT은 각 국가들이 위에서 언급한 속인주의, 보편주의 등 모든 원칙들에 근거하여 최대한 재판관할권을 넓게 설정해야 한다고 생각한다.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0A0" w:firstRow="1" w:lastRow="0" w:firstColumn="1" w:lastColumn="0" w:noHBand="0" w:noVBand="0"/>
      </w:tblPr>
      <w:tblGrid>
        <w:gridCol w:w="4428"/>
        <w:gridCol w:w="4428"/>
      </w:tblGrid>
      <w:tr w:rsidR="001E4419" w:rsidRPr="001E4419" w:rsidTr="001E4419">
        <w:tc>
          <w:tcPr>
            <w:tcW w:w="8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CSEC 범죄에 관한 기본적인 재판관할권 요약</w:t>
            </w:r>
          </w:p>
        </w:tc>
      </w:tr>
      <w:tr w:rsidR="001E4419" w:rsidRPr="001E4419" w:rsidTr="001E4419">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재판관할권의 종류 </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OPSC 요건</w:t>
            </w:r>
          </w:p>
        </w:tc>
      </w:tr>
      <w:tr w:rsidR="001E4419" w:rsidRPr="001E4419" w:rsidTr="001E4419">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속지주의</w:t>
            </w:r>
          </w:p>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만일 범죄가 A국에서 발생했을 시, 이A국은 체포와 기소의 권한을 지니고, 기본적으로 사법권을 갖고 있다. </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국가는 재판관할권을 행사해야만 한다. 만일 국가가 헌법상의 이유로 범죄인 인도를 하기 어려울 경우, 당해 국가는 용의자를 기소해야만 한다.</w:t>
            </w:r>
          </w:p>
        </w:tc>
      </w:tr>
      <w:tr w:rsidR="001E4419" w:rsidRPr="001E4419" w:rsidTr="001E4419">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역외적용</w:t>
            </w:r>
          </w:p>
          <w:p w:rsidR="001E4419" w:rsidRPr="001E4419" w:rsidRDefault="001E4419" w:rsidP="001E4419">
            <w:pPr>
              <w:widowControl/>
              <w:wordWrap/>
              <w:autoSpaceDE/>
              <w:autoSpaceDN/>
              <w:spacing w:after="0" w:line="240" w:lineRule="auto"/>
              <w:ind w:left="720" w:hanging="360"/>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피해자가 A국 국민일 경우</w:t>
            </w:r>
          </w:p>
          <w:p w:rsidR="001E4419" w:rsidRPr="001E4419" w:rsidRDefault="001E4419" w:rsidP="001E4419">
            <w:pPr>
              <w:widowControl/>
              <w:wordWrap/>
              <w:autoSpaceDE/>
              <w:autoSpaceDN/>
              <w:spacing w:after="0" w:line="240" w:lineRule="auto"/>
              <w:ind w:left="720" w:hanging="360"/>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용의자가 A국 국민일 경우</w:t>
            </w:r>
          </w:p>
          <w:p w:rsidR="001E4419" w:rsidRPr="001E4419" w:rsidRDefault="001E4419" w:rsidP="001E4419">
            <w:pPr>
              <w:widowControl/>
              <w:wordWrap/>
              <w:autoSpaceDE/>
              <w:autoSpaceDN/>
              <w:spacing w:after="0" w:line="240" w:lineRule="auto"/>
              <w:ind w:left="720" w:hanging="360"/>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A국의 국익이 위협당했을 경우</w:t>
            </w:r>
          </w:p>
          <w:p w:rsidR="001E4419" w:rsidRPr="001E4419" w:rsidRDefault="001E4419" w:rsidP="001E4419">
            <w:pPr>
              <w:widowControl/>
              <w:wordWrap/>
              <w:autoSpaceDE/>
              <w:autoSpaceDN/>
              <w:spacing w:after="0" w:line="240" w:lineRule="auto"/>
              <w:ind w:left="720" w:hanging="360"/>
              <w:jc w:val="left"/>
              <w:rPr>
                <w:rFonts w:ascii="돋움" w:eastAsia="돋움" w:hAnsi="돋움" w:cs="굴림"/>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A 국이 보편주의에 따른 재판관할권을 행사할 경우</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국가는 재판관할권을 행사하기 위해 위의 원칙들 중 어느 하나를 그 근거로 선택할 수 있다.</w:t>
            </w:r>
          </w:p>
        </w:tc>
      </w:tr>
    </w:tbl>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36"/>
          <w:szCs w:val="36"/>
          <w:u w:val="single"/>
        </w:rPr>
        <w:t>아동 대상 범죄를 다룬 역외입법</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F79646" w:themeColor="accent6"/>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지난 몇 년 동안 역외관할(해외에서 일어난 범죄들에 자국의 형법을 적용하는 것)을 일반적인 원칙으로 적용했던 국가들은 아동 대상 범죄의 처벌을 용이하게 하기 위하여 법을 수정해왔다. 몇 몇 국가들은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대상으로 한 포괄적인 법들을 제정했다. 1994년, 호주는 새로운 형법 조항을 제정하였는데, 이 조항은 해외에서 16세 미만의 아동과 성적 접촉을 한 호주 </w:t>
      </w:r>
      <w:proofErr w:type="spellStart"/>
      <w:r w:rsidRPr="001E4419">
        <w:rPr>
          <w:rFonts w:ascii="바탕" w:eastAsia="바탕" w:hAnsi="바탕" w:cs="바탕" w:hint="eastAsia"/>
          <w:color w:val="000000"/>
          <w:kern w:val="0"/>
          <w:sz w:val="22"/>
        </w:rPr>
        <w:t>시민권자들과</w:t>
      </w:r>
      <w:proofErr w:type="spellEnd"/>
      <w:r w:rsidRPr="001E4419">
        <w:rPr>
          <w:rFonts w:ascii="바탕" w:eastAsia="바탕" w:hAnsi="바탕" w:cs="바탕" w:hint="eastAsia"/>
          <w:color w:val="000000"/>
          <w:kern w:val="0"/>
          <w:sz w:val="22"/>
        </w:rPr>
        <w:t xml:space="preserve"> 영주권자들을 대상으로 한다.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특정 국가들은 </w:t>
      </w:r>
      <w:proofErr w:type="spellStart"/>
      <w:r w:rsidRPr="001E4419">
        <w:rPr>
          <w:rFonts w:ascii="바탕" w:eastAsia="바탕" w:hAnsi="바탕" w:cs="바탕" w:hint="eastAsia"/>
          <w:color w:val="000000"/>
          <w:kern w:val="0"/>
          <w:sz w:val="22"/>
        </w:rPr>
        <w:t>아동성관광을</w:t>
      </w:r>
      <w:proofErr w:type="spellEnd"/>
      <w:r w:rsidRPr="001E4419">
        <w:rPr>
          <w:rFonts w:ascii="바탕" w:eastAsia="바탕" w:hAnsi="바탕" w:cs="바탕" w:hint="eastAsia"/>
          <w:color w:val="000000"/>
          <w:kern w:val="0"/>
          <w:sz w:val="22"/>
        </w:rPr>
        <w:t xml:space="preserve"> 하기 위한 예비행위도 처벌하고 있다(예를 들어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목적으로 호텔 예약을 하는 행위). 예를 들어 2003 미국 보호법(US PROTECT Act)은 해외에서 아동과 성교를 하기 위한 예비행위를 처벌한다.</w:t>
      </w:r>
    </w:p>
    <w:p w:rsid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bookmarkStart w:id="0" w:name="_GoBack"/>
      <w:bookmarkEnd w:id="0"/>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36"/>
          <w:szCs w:val="36"/>
          <w:u w:val="single"/>
        </w:rPr>
        <w:lastRenderedPageBreak/>
        <w:t>역외관할에 대한 몇 가지 장애 요소들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역외관할은 몇 가지 이유로 실제 적용에 있어 어려움이 많다. 해외에 존재하는 증거를 확보하는 어려움, 추가 비용, 다른 언어 사용에서 오는 어려움, 아동 피해자가 증언을 함에 있어 </w:t>
      </w:r>
      <w:proofErr w:type="spellStart"/>
      <w:r w:rsidRPr="001E4419">
        <w:rPr>
          <w:rFonts w:ascii="바탕" w:eastAsia="바탕" w:hAnsi="바탕" w:cs="바탕" w:hint="eastAsia"/>
          <w:color w:val="000000"/>
          <w:kern w:val="0"/>
          <w:sz w:val="22"/>
        </w:rPr>
        <w:t>받게되는</w:t>
      </w:r>
      <w:proofErr w:type="spellEnd"/>
      <w:r w:rsidRPr="001E4419">
        <w:rPr>
          <w:rFonts w:ascii="바탕" w:eastAsia="바탕" w:hAnsi="바탕" w:cs="바탕" w:hint="eastAsia"/>
          <w:color w:val="000000"/>
          <w:kern w:val="0"/>
          <w:sz w:val="22"/>
        </w:rPr>
        <w:t xml:space="preserve"> </w:t>
      </w:r>
      <w:proofErr w:type="spellStart"/>
      <w:r w:rsidRPr="001E4419">
        <w:rPr>
          <w:rFonts w:ascii="바탕" w:eastAsia="바탕" w:hAnsi="바탕" w:cs="바탕" w:hint="eastAsia"/>
          <w:color w:val="000000"/>
          <w:kern w:val="0"/>
          <w:sz w:val="22"/>
        </w:rPr>
        <w:t>위협감</w:t>
      </w:r>
      <w:proofErr w:type="spellEnd"/>
      <w:r w:rsidRPr="001E4419">
        <w:rPr>
          <w:rFonts w:ascii="바탕" w:eastAsia="바탕" w:hAnsi="바탕" w:cs="바탕" w:hint="eastAsia"/>
          <w:color w:val="000000"/>
          <w:kern w:val="0"/>
          <w:sz w:val="22"/>
        </w:rPr>
        <w:t xml:space="preserve"> 등이 그 예이다. 이러한 장애 요소들로 인해, 아래의 표에서 알 수 있듯이, 역외관할을 적용하여 용의자를 처벌한 사건 수는 많지 않다. 이 표는 단편적으로나마 전 세계에서 역외관할을 인정하는 국가들의 실례를 보여주고 있다.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 </w:t>
      </w:r>
    </w:p>
    <w:tbl>
      <w:tblPr>
        <w:tblpPr w:leftFromText="180" w:rightFromText="180" w:topFromText="100" w:bottomFromText="10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0A0" w:firstRow="1" w:lastRow="0" w:firstColumn="1" w:lastColumn="0" w:noHBand="0" w:noVBand="0"/>
      </w:tblPr>
      <w:tblGrid>
        <w:gridCol w:w="1242"/>
        <w:gridCol w:w="1985"/>
        <w:gridCol w:w="3118"/>
        <w:gridCol w:w="2511"/>
      </w:tblGrid>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lastRenderedPageBreak/>
              <w:t xml:space="preserve">국가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역외적용 법률</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설명 </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유죄 판결 </w:t>
            </w:r>
            <w:proofErr w:type="spellStart"/>
            <w:r w:rsidRPr="001E4419">
              <w:rPr>
                <w:rFonts w:ascii="바탕" w:eastAsia="바탕" w:hAnsi="바탕" w:cs="바탕" w:hint="eastAsia"/>
                <w:color w:val="000000"/>
                <w:kern w:val="0"/>
                <w:sz w:val="22"/>
              </w:rPr>
              <w:t>갯수</w:t>
            </w:r>
            <w:proofErr w:type="spellEnd"/>
          </w:p>
        </w:tc>
      </w:tr>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호주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형법(1994년 개정)</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호주 형법은 ‘아동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’이라는 장(章)을 두고 있다. 이 장에는 16세 미만의 아동과 해외에서 성교를 한 호주 </w:t>
            </w:r>
            <w:proofErr w:type="spellStart"/>
            <w:r w:rsidRPr="001E4419">
              <w:rPr>
                <w:rFonts w:ascii="바탕" w:eastAsia="바탕" w:hAnsi="바탕" w:cs="바탕" w:hint="eastAsia"/>
                <w:color w:val="000000"/>
                <w:kern w:val="0"/>
                <w:sz w:val="22"/>
              </w:rPr>
              <w:t>시민권자</w:t>
            </w:r>
            <w:proofErr w:type="spellEnd"/>
            <w:r w:rsidRPr="001E4419">
              <w:rPr>
                <w:rFonts w:ascii="바탕" w:eastAsia="바탕" w:hAnsi="바탕" w:cs="바탕" w:hint="eastAsia"/>
                <w:color w:val="000000"/>
                <w:kern w:val="0"/>
                <w:sz w:val="22"/>
              </w:rPr>
              <w:t xml:space="preserve"> 및 영주권자를 처벌하는 규정이 있다.  </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20건 </w:t>
            </w:r>
          </w:p>
        </w:tc>
      </w:tr>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캐나다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형법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1997이후, 해외에서 아동과 성교를 한 캐나다 </w:t>
            </w:r>
            <w:proofErr w:type="spellStart"/>
            <w:r w:rsidRPr="001E4419">
              <w:rPr>
                <w:rFonts w:ascii="바탕" w:eastAsia="바탕" w:hAnsi="바탕" w:cs="바탕" w:hint="eastAsia"/>
                <w:color w:val="000000"/>
                <w:kern w:val="0"/>
                <w:sz w:val="22"/>
              </w:rPr>
              <w:t>시민권자</w:t>
            </w:r>
            <w:proofErr w:type="spellEnd"/>
            <w:r w:rsidRPr="001E4419">
              <w:rPr>
                <w:rFonts w:ascii="바탕" w:eastAsia="바탕" w:hAnsi="바탕" w:cs="바탕" w:hint="eastAsia"/>
                <w:color w:val="000000"/>
                <w:kern w:val="0"/>
                <w:sz w:val="22"/>
              </w:rPr>
              <w:t xml:space="preserve"> 및 영주권자는 형법 제7편 제4조 제1항에 의하여 처벌된다.</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1건: </w:t>
            </w:r>
            <w:proofErr w:type="gramStart"/>
            <w:r w:rsidRPr="001E4419">
              <w:rPr>
                <w:rFonts w:ascii="바탕" w:eastAsia="바탕" w:hAnsi="바탕" w:cs="바탕" w:hint="eastAsia"/>
                <w:color w:val="000000"/>
                <w:kern w:val="0"/>
                <w:sz w:val="22"/>
              </w:rPr>
              <w:t>밴쿠버의  Donald</w:t>
            </w:r>
            <w:proofErr w:type="gramEnd"/>
            <w:r w:rsidRPr="001E4419">
              <w:rPr>
                <w:rFonts w:ascii="바탕" w:eastAsia="바탕" w:hAnsi="바탕" w:cs="바탕" w:hint="eastAsia"/>
                <w:color w:val="000000"/>
                <w:kern w:val="0"/>
                <w:sz w:val="22"/>
              </w:rPr>
              <w:t xml:space="preserve"> Bakker는 형법 제7편 제4조 제1항에 의해 최초로 기소된 사람이었다. 그는 2005년 5월 자신이 캄보디아에서14세 미만의 아동과 성교를 했다고 자백했다. 그가 성폭행 혐의로 </w:t>
            </w:r>
            <w:proofErr w:type="spellStart"/>
            <w:r w:rsidRPr="001E4419">
              <w:rPr>
                <w:rFonts w:ascii="바탕" w:eastAsia="바탕" w:hAnsi="바탕" w:cs="바탕" w:hint="eastAsia"/>
                <w:color w:val="000000"/>
                <w:kern w:val="0"/>
                <w:sz w:val="22"/>
              </w:rPr>
              <w:t>벤쿠버에서</w:t>
            </w:r>
            <w:proofErr w:type="spellEnd"/>
            <w:r w:rsidRPr="001E4419">
              <w:rPr>
                <w:rFonts w:ascii="바탕" w:eastAsia="바탕" w:hAnsi="바탕" w:cs="바탕" w:hint="eastAsia"/>
                <w:color w:val="000000"/>
                <w:kern w:val="0"/>
                <w:sz w:val="22"/>
              </w:rPr>
              <w:t xml:space="preserve"> 체포되었을 당시, 2003년 2월 및 3월 캄보디아에서 그가 7세에서 12세에 해당되는 여아(女兒)들을 성폭행하는 </w:t>
            </w:r>
            <w:proofErr w:type="spellStart"/>
            <w:r w:rsidRPr="001E4419">
              <w:rPr>
                <w:rFonts w:ascii="바탕" w:eastAsia="바탕" w:hAnsi="바탕" w:cs="바탕" w:hint="eastAsia"/>
                <w:color w:val="000000"/>
                <w:kern w:val="0"/>
                <w:sz w:val="22"/>
              </w:rPr>
              <w:t>비디오테잎이</w:t>
            </w:r>
            <w:proofErr w:type="spellEnd"/>
            <w:r w:rsidRPr="001E4419">
              <w:rPr>
                <w:rFonts w:ascii="바탕" w:eastAsia="바탕" w:hAnsi="바탕" w:cs="바탕" w:hint="eastAsia"/>
                <w:color w:val="000000"/>
                <w:kern w:val="0"/>
                <w:sz w:val="22"/>
              </w:rPr>
              <w:t xml:space="preserve"> 발견되었다.</w:t>
            </w:r>
          </w:p>
        </w:tc>
      </w:tr>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프랑스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형법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프랑스 형법은 프랑스 시민권자가 해외에서 행한 범죄에 대해 적용된다. 여기에는 아동을 대상으로 하는 성범죄들이 포함된다.</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6건 </w:t>
            </w:r>
          </w:p>
        </w:tc>
      </w:tr>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이탈리아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형법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형법 제 604조에 따라 해외에서 아동을 성적으로 착취한 이탈리아 </w:t>
            </w:r>
            <w:proofErr w:type="spellStart"/>
            <w:r w:rsidRPr="001E4419">
              <w:rPr>
                <w:rFonts w:ascii="바탕" w:eastAsia="바탕" w:hAnsi="바탕" w:cs="바탕" w:hint="eastAsia"/>
                <w:color w:val="000000"/>
                <w:kern w:val="0"/>
                <w:sz w:val="22"/>
              </w:rPr>
              <w:t>시민권자는</w:t>
            </w:r>
            <w:proofErr w:type="spellEnd"/>
            <w:r w:rsidRPr="001E4419">
              <w:rPr>
                <w:rFonts w:ascii="바탕" w:eastAsia="바탕" w:hAnsi="바탕" w:cs="바탕" w:hint="eastAsia"/>
                <w:color w:val="000000"/>
                <w:kern w:val="0"/>
                <w:sz w:val="22"/>
              </w:rPr>
              <w:t xml:space="preserve"> 처벌된다.</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2건 </w:t>
            </w:r>
          </w:p>
        </w:tc>
      </w:tr>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일본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아동 </w:t>
            </w:r>
            <w:proofErr w:type="spellStart"/>
            <w:r w:rsidRPr="001E4419">
              <w:rPr>
                <w:rFonts w:ascii="바탕" w:eastAsia="바탕" w:hAnsi="바탕" w:cs="바탕" w:hint="eastAsia"/>
                <w:color w:val="000000"/>
                <w:kern w:val="0"/>
                <w:sz w:val="22"/>
              </w:rPr>
              <w:t>성매매</w:t>
            </w:r>
            <w:proofErr w:type="spellEnd"/>
            <w:r w:rsidRPr="001E4419">
              <w:rPr>
                <w:rFonts w:ascii="바탕" w:eastAsia="바탕" w:hAnsi="바탕" w:cs="바탕" w:hint="eastAsia"/>
                <w:color w:val="000000"/>
                <w:kern w:val="0"/>
                <w:sz w:val="22"/>
              </w:rPr>
              <w:t xml:space="preserve"> 과 아동 포르노그라피 처벌 및 아동 보호에 관한 법률</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동법에 의해 해외에서 아동 </w:t>
            </w:r>
            <w:proofErr w:type="spellStart"/>
            <w:r w:rsidRPr="001E4419">
              <w:rPr>
                <w:rFonts w:ascii="바탕" w:eastAsia="바탕" w:hAnsi="바탕" w:cs="바탕" w:hint="eastAsia"/>
                <w:color w:val="000000"/>
                <w:kern w:val="0"/>
                <w:sz w:val="22"/>
              </w:rPr>
              <w:t>성매매</w:t>
            </w:r>
            <w:proofErr w:type="spellEnd"/>
            <w:r w:rsidRPr="001E4419">
              <w:rPr>
                <w:rFonts w:ascii="바탕" w:eastAsia="바탕" w:hAnsi="바탕" w:cs="바탕" w:hint="eastAsia"/>
                <w:color w:val="000000"/>
                <w:kern w:val="0"/>
                <w:sz w:val="22"/>
              </w:rPr>
              <w:t xml:space="preserve"> 및 아동 포르노그라피에 관한 죄를 범한 일본 </w:t>
            </w:r>
            <w:proofErr w:type="spellStart"/>
            <w:r w:rsidRPr="001E4419">
              <w:rPr>
                <w:rFonts w:ascii="바탕" w:eastAsia="바탕" w:hAnsi="바탕" w:cs="바탕" w:hint="eastAsia"/>
                <w:color w:val="000000"/>
                <w:kern w:val="0"/>
                <w:sz w:val="22"/>
              </w:rPr>
              <w:t>시민권자는</w:t>
            </w:r>
            <w:proofErr w:type="spellEnd"/>
            <w:r w:rsidRPr="001E4419">
              <w:rPr>
                <w:rFonts w:ascii="바탕" w:eastAsia="바탕" w:hAnsi="바탕" w:cs="바탕" w:hint="eastAsia"/>
                <w:color w:val="000000"/>
                <w:kern w:val="0"/>
                <w:sz w:val="22"/>
              </w:rPr>
              <w:t xml:space="preserve"> 처벌된다. </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4건의 체포.</w:t>
            </w:r>
          </w:p>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0개의 유죄 판결.</w:t>
            </w:r>
          </w:p>
        </w:tc>
      </w:tr>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뉴질랜드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형법(2005년 개정) 및</w:t>
            </w:r>
          </w:p>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영화, 비디오 및 출판물 분류에 </w:t>
            </w:r>
            <w:r w:rsidRPr="001E4419">
              <w:rPr>
                <w:rFonts w:ascii="바탕" w:eastAsia="바탕" w:hAnsi="바탕" w:cs="바탕" w:hint="eastAsia"/>
                <w:color w:val="000000"/>
                <w:kern w:val="0"/>
                <w:sz w:val="22"/>
              </w:rPr>
              <w:lastRenderedPageBreak/>
              <w:t xml:space="preserve">관한 법률(1993년 제정)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lastRenderedPageBreak/>
              <w:t xml:space="preserve">2005년 개정 형법은 해외에서 아동과 성교를 한 경우 그 행위가 뉴질랜드에서 일어났어도 </w:t>
            </w:r>
            <w:r w:rsidRPr="001E4419">
              <w:rPr>
                <w:rFonts w:ascii="바탕" w:eastAsia="바탕" w:hAnsi="바탕" w:cs="바탕" w:hint="eastAsia"/>
                <w:color w:val="000000"/>
                <w:kern w:val="0"/>
                <w:sz w:val="22"/>
              </w:rPr>
              <w:lastRenderedPageBreak/>
              <w:t>범죄가 된다면 이를 범죄로 인정해 용의자를 처벌한다.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영화, 비디오 및 출판물 분류에 관한 법률 또한 해외에서 발생한 아동 포르노그라피에 관한 행위를 처벌한다.</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lastRenderedPageBreak/>
              <w:t xml:space="preserve">0건 </w:t>
            </w:r>
          </w:p>
        </w:tc>
      </w:tr>
      <w:tr w:rsidR="001E4419" w:rsidRPr="001E4419" w:rsidTr="001E4419">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lastRenderedPageBreak/>
              <w:t xml:space="preserve">미국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2003Protect Act </w:t>
            </w:r>
          </w:p>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(아동 착취를 종결시키기 위한 기소와 관련된 방안 및 기타 </w:t>
            </w:r>
            <w:proofErr w:type="gramStart"/>
            <w:r w:rsidRPr="001E4419">
              <w:rPr>
                <w:rFonts w:ascii="바탕" w:eastAsia="바탕" w:hAnsi="바탕" w:cs="바탕" w:hint="eastAsia"/>
                <w:color w:val="000000"/>
                <w:kern w:val="0"/>
                <w:sz w:val="22"/>
              </w:rPr>
              <w:t>방안 )</w:t>
            </w:r>
            <w:proofErr w:type="gram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2003 Protect Act는 해외 여행 중 불법 성행위에 가담하는 것을 처벌한다. 이 때 성행위에 가담하는 것이 여행의 목적이었는지 여부는 묻지 않는다.</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약 55건의 아동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 기소와 약 36건의 유죄 판결 </w:t>
            </w:r>
          </w:p>
        </w:tc>
      </w:tr>
    </w:tbl>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333333"/>
          <w:kern w:val="0"/>
          <w:sz w:val="22"/>
        </w:rPr>
        <w:br w:type="textWrapping" w:clear="all"/>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36"/>
          <w:szCs w:val="36"/>
          <w:u w:val="single"/>
        </w:rPr>
        <w:t>역외적용의 장애요소들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역외적용은 이하에서 언급하는 몇 가지 조건들에 의해 제한을 받는 경우가 많다. 이러한 조건들에 의한 제한으로 인해 발생하는 문제점을, 아동 보호를 강화하기 위한 법적 개혁의 일환으로, 신중히 검토할 필요가 있다.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 xml:space="preserve">1. 기소 절차에서 요구되는 </w:t>
      </w:r>
      <w:proofErr w:type="gramStart"/>
      <w:r w:rsidRPr="001E4419">
        <w:rPr>
          <w:rFonts w:ascii="바탕" w:eastAsia="바탕" w:hAnsi="바탕" w:cs="바탕" w:hint="eastAsia"/>
          <w:b/>
          <w:color w:val="000000"/>
          <w:kern w:val="0"/>
          <w:sz w:val="22"/>
        </w:rPr>
        <w:t>소송요건 :</w:t>
      </w:r>
      <w:proofErr w:type="gramEnd"/>
      <w:r w:rsidRPr="001E4419">
        <w:rPr>
          <w:rFonts w:ascii="바탕" w:eastAsia="바탕" w:hAnsi="바탕" w:cs="바탕" w:hint="eastAsia"/>
          <w:b/>
          <w:color w:val="000000"/>
          <w:kern w:val="0"/>
          <w:sz w:val="22"/>
        </w:rPr>
        <w:t xml:space="preserve"> 피해자의 고소와 국가의 공식적 신청</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어떤 국가들은 피해자의 고소나 피해자의 </w:t>
      </w:r>
      <w:proofErr w:type="spellStart"/>
      <w:r w:rsidRPr="001E4419">
        <w:rPr>
          <w:rFonts w:ascii="바탕" w:eastAsia="바탕" w:hAnsi="바탕" w:cs="바탕" w:hint="eastAsia"/>
          <w:color w:val="000000"/>
          <w:kern w:val="0"/>
          <w:sz w:val="22"/>
        </w:rPr>
        <w:t>국적국으로부터의</w:t>
      </w:r>
      <w:proofErr w:type="spellEnd"/>
      <w:r w:rsidRPr="001E4419">
        <w:rPr>
          <w:rFonts w:ascii="바탕" w:eastAsia="바탕" w:hAnsi="바탕" w:cs="바탕" w:hint="eastAsia"/>
          <w:color w:val="000000"/>
          <w:kern w:val="0"/>
          <w:sz w:val="22"/>
        </w:rPr>
        <w:t xml:space="preserve"> 공식적 신청을 소송요건으로 요구하고 있다. 이러한 요건들은 절차 진행을 지연시킬 수 있다. 또 범죄가 발생한 국가의 공무원이 가해자의 </w:t>
      </w:r>
      <w:proofErr w:type="spellStart"/>
      <w:r w:rsidRPr="001E4419">
        <w:rPr>
          <w:rFonts w:ascii="바탕" w:eastAsia="바탕" w:hAnsi="바탕" w:cs="바탕" w:hint="eastAsia"/>
          <w:color w:val="000000"/>
          <w:kern w:val="0"/>
          <w:sz w:val="22"/>
        </w:rPr>
        <w:t>국적국의</w:t>
      </w:r>
      <w:proofErr w:type="spellEnd"/>
      <w:r w:rsidRPr="001E4419">
        <w:rPr>
          <w:rFonts w:ascii="바탕" w:eastAsia="바탕" w:hAnsi="바탕" w:cs="바탕" w:hint="eastAsia"/>
          <w:color w:val="000000"/>
          <w:kern w:val="0"/>
          <w:sz w:val="22"/>
        </w:rPr>
        <w:t xml:space="preserve"> 소송요건을 잘 알지 못하는 경우 ‘피해자의 </w:t>
      </w:r>
      <w:proofErr w:type="spellStart"/>
      <w:r w:rsidRPr="001E4419">
        <w:rPr>
          <w:rFonts w:ascii="바탕" w:eastAsia="바탕" w:hAnsi="바탕" w:cs="바탕" w:hint="eastAsia"/>
          <w:color w:val="000000"/>
          <w:kern w:val="0"/>
          <w:sz w:val="22"/>
        </w:rPr>
        <w:t>국적국으로부터의</w:t>
      </w:r>
      <w:proofErr w:type="spellEnd"/>
      <w:r w:rsidRPr="001E4419">
        <w:rPr>
          <w:rFonts w:ascii="바탕" w:eastAsia="바탕" w:hAnsi="바탕" w:cs="바탕" w:hint="eastAsia"/>
          <w:color w:val="000000"/>
          <w:kern w:val="0"/>
          <w:sz w:val="22"/>
        </w:rPr>
        <w:t xml:space="preserve"> 공식적 신청’이라는 소송요건은 충족되기 어렵다. 나아가 아동들은 거의 가해자들을 고소하지 않으려는 경향이 있다. 고소라는 소송요건은 또한 가해자에게 피해자나 그의 가족들을 매수할 수 있는 기회를 제공하기도 한다. 그래서 유럽 국가들을 비롯한 몇 개의 국가들은 이와 같은 소송조건들을 폐지하였다. 예를 들어 네덜란드는 12세에서 16세 사이의 아동에 대한 성적 학대를 기소하기 전에 고소장을 제출해야 한다는 소송요건을 폐지하였다.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 xml:space="preserve">2. 검사의 기소 재량권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몇 몇 국가들의 경우 검사에게는 피의자를 기소할지 여부에 관한 재량권이 인정된다</w:t>
      </w:r>
      <w:proofErr w:type="gramStart"/>
      <w:r w:rsidRPr="001E4419">
        <w:rPr>
          <w:rFonts w:ascii="바탕" w:eastAsia="바탕" w:hAnsi="바탕" w:cs="바탕" w:hint="eastAsia"/>
          <w:color w:val="000000"/>
          <w:kern w:val="0"/>
          <w:sz w:val="22"/>
        </w:rPr>
        <w:t>.(</w:t>
      </w:r>
      <w:proofErr w:type="gramEnd"/>
      <w:r w:rsidRPr="001E4419">
        <w:rPr>
          <w:rFonts w:ascii="바탕" w:eastAsia="바탕" w:hAnsi="바탕" w:cs="바탕" w:hint="eastAsia"/>
          <w:color w:val="000000"/>
          <w:kern w:val="0"/>
          <w:sz w:val="22"/>
        </w:rPr>
        <w:t xml:space="preserve">대한민국 형사소송법 제247조도 기소편의주의라는 제목하에 검사에게 기소 여부를 결정할 재량권을 인정해주고 있다.) ECPAT은 아동을 대상으로 범죄를 행한 피의자를 검사가 기소하지 않은 경우 당해 검사는 자신이 불기소처분을 한 이유를 반드시 밝혀야 한다고 </w:t>
      </w:r>
      <w:proofErr w:type="gramStart"/>
      <w:r w:rsidRPr="001E4419">
        <w:rPr>
          <w:rFonts w:ascii="바탕" w:eastAsia="바탕" w:hAnsi="바탕" w:cs="바탕" w:hint="eastAsia"/>
          <w:color w:val="000000"/>
          <w:kern w:val="0"/>
          <w:sz w:val="22"/>
        </w:rPr>
        <w:t>생각한다 .</w:t>
      </w:r>
      <w:proofErr w:type="gramEnd"/>
      <w:r w:rsidRPr="001E4419">
        <w:rPr>
          <w:rFonts w:ascii="바탕" w:eastAsia="바탕" w:hAnsi="바탕" w:cs="바탕" w:hint="eastAsia"/>
          <w:color w:val="000000"/>
          <w:kern w:val="0"/>
          <w:sz w:val="22"/>
        </w:rPr>
        <w:t xml:space="preserve">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3. 이중위험 금지원칙</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이중위험 금지원칙이란, 피고인이 이미 한 번 무죄판결을 받았다면 다시 동일한 행위에 대해 동일인을 기소할 수 없다는 원칙이다. 이에 따르면 외국에서 아동 </w:t>
      </w:r>
      <w:proofErr w:type="spellStart"/>
      <w:r w:rsidRPr="001E4419">
        <w:rPr>
          <w:rFonts w:ascii="바탕" w:eastAsia="바탕" w:hAnsi="바탕" w:cs="바탕" w:hint="eastAsia"/>
          <w:color w:val="000000"/>
          <w:kern w:val="0"/>
          <w:sz w:val="22"/>
        </w:rPr>
        <w:t>성매매를</w:t>
      </w:r>
      <w:proofErr w:type="spellEnd"/>
      <w:r w:rsidRPr="001E4419">
        <w:rPr>
          <w:rFonts w:ascii="바탕" w:eastAsia="바탕" w:hAnsi="바탕" w:cs="바탕" w:hint="eastAsia"/>
          <w:color w:val="000000"/>
          <w:kern w:val="0"/>
          <w:sz w:val="22"/>
        </w:rPr>
        <w:t xml:space="preserve"> 이유로 복역을 한 아동 성범죄자가 그의 본국에서 같은 범죄로 기소될 수 없다. 범죄자가 </w:t>
      </w:r>
      <w:r w:rsidRPr="001E4419">
        <w:rPr>
          <w:rFonts w:ascii="바탕" w:eastAsia="바탕" w:hAnsi="바탕" w:cs="바탕" w:hint="eastAsia"/>
          <w:color w:val="000000"/>
          <w:kern w:val="0"/>
          <w:sz w:val="22"/>
        </w:rPr>
        <w:lastRenderedPageBreak/>
        <w:t xml:space="preserve">해외에서 아동 </w:t>
      </w:r>
      <w:proofErr w:type="spellStart"/>
      <w:r w:rsidRPr="001E4419">
        <w:rPr>
          <w:rFonts w:ascii="바탕" w:eastAsia="바탕" w:hAnsi="바탕" w:cs="바탕" w:hint="eastAsia"/>
          <w:color w:val="000000"/>
          <w:kern w:val="0"/>
          <w:sz w:val="22"/>
        </w:rPr>
        <w:t>성매매를</w:t>
      </w:r>
      <w:proofErr w:type="spellEnd"/>
      <w:r w:rsidRPr="001E4419">
        <w:rPr>
          <w:rFonts w:ascii="바탕" w:eastAsia="바탕" w:hAnsi="바탕" w:cs="바탕" w:hint="eastAsia"/>
          <w:color w:val="000000"/>
          <w:kern w:val="0"/>
          <w:sz w:val="22"/>
        </w:rPr>
        <w:t xml:space="preserve"> 이유로 단기간 혹은 부분적인 복역을 한 후 이중위험 금지원칙을 근거로 그의 본국에서의 기소를 피할 수 </w:t>
      </w:r>
      <w:proofErr w:type="spellStart"/>
      <w:r w:rsidRPr="001E4419">
        <w:rPr>
          <w:rFonts w:ascii="바탕" w:eastAsia="바탕" w:hAnsi="바탕" w:cs="바탕" w:hint="eastAsia"/>
          <w:color w:val="000000"/>
          <w:kern w:val="0"/>
          <w:sz w:val="22"/>
        </w:rPr>
        <w:t>있게되는</w:t>
      </w:r>
      <w:proofErr w:type="spellEnd"/>
      <w:r w:rsidRPr="001E4419">
        <w:rPr>
          <w:rFonts w:ascii="바탕" w:eastAsia="바탕" w:hAnsi="바탕" w:cs="바탕" w:hint="eastAsia"/>
          <w:color w:val="000000"/>
          <w:kern w:val="0"/>
          <w:sz w:val="22"/>
        </w:rPr>
        <w:t xml:space="preserve"> 일이 발생해서는 안 된다.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 xml:space="preserve">4. 쌍방 </w:t>
      </w:r>
      <w:proofErr w:type="spellStart"/>
      <w:r w:rsidRPr="001E4419">
        <w:rPr>
          <w:rFonts w:ascii="바탕" w:eastAsia="바탕" w:hAnsi="바탕" w:cs="바탕" w:hint="eastAsia"/>
          <w:b/>
          <w:color w:val="000000"/>
          <w:kern w:val="0"/>
          <w:sz w:val="22"/>
        </w:rPr>
        <w:t>가벌성의</w:t>
      </w:r>
      <w:proofErr w:type="spellEnd"/>
      <w:r w:rsidRPr="001E4419">
        <w:rPr>
          <w:rFonts w:ascii="바탕" w:eastAsia="바탕" w:hAnsi="바탕" w:cs="바탕" w:hint="eastAsia"/>
          <w:b/>
          <w:color w:val="000000"/>
          <w:kern w:val="0"/>
          <w:sz w:val="22"/>
        </w:rPr>
        <w:t xml:space="preserve"> 원칙</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쌍방 </w:t>
      </w:r>
      <w:proofErr w:type="spellStart"/>
      <w:r w:rsidRPr="001E4419">
        <w:rPr>
          <w:rFonts w:ascii="바탕" w:eastAsia="바탕" w:hAnsi="바탕" w:cs="바탕" w:hint="eastAsia"/>
          <w:color w:val="000000"/>
          <w:kern w:val="0"/>
          <w:sz w:val="22"/>
        </w:rPr>
        <w:t>가벌성의</w:t>
      </w:r>
      <w:proofErr w:type="spellEnd"/>
      <w:r w:rsidRPr="001E4419">
        <w:rPr>
          <w:rFonts w:ascii="바탕" w:eastAsia="바탕" w:hAnsi="바탕" w:cs="바탕" w:hint="eastAsia"/>
          <w:color w:val="000000"/>
          <w:kern w:val="0"/>
          <w:sz w:val="22"/>
        </w:rPr>
        <w:t xml:space="preserve"> 원칙이란, 용의자의 행위가 행위가 일어난 국가의 법률과 용의자의 </w:t>
      </w:r>
      <w:proofErr w:type="spellStart"/>
      <w:r w:rsidRPr="001E4419">
        <w:rPr>
          <w:rFonts w:ascii="바탕" w:eastAsia="바탕" w:hAnsi="바탕" w:cs="바탕" w:hint="eastAsia"/>
          <w:color w:val="000000"/>
          <w:kern w:val="0"/>
          <w:sz w:val="22"/>
        </w:rPr>
        <w:t>국적국의</w:t>
      </w:r>
      <w:proofErr w:type="spellEnd"/>
      <w:r w:rsidRPr="001E4419">
        <w:rPr>
          <w:rFonts w:ascii="바탕" w:eastAsia="바탕" w:hAnsi="바탕" w:cs="바탕" w:hint="eastAsia"/>
          <w:color w:val="000000"/>
          <w:kern w:val="0"/>
          <w:sz w:val="22"/>
        </w:rPr>
        <w:t xml:space="preserve"> 법률에 따라 모두 범죄가 되어야만 용의자를 기소할 수 있다는 원칙이다.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이는 아동 </w:t>
      </w:r>
      <w:proofErr w:type="spellStart"/>
      <w:r w:rsidRPr="001E4419">
        <w:rPr>
          <w:rFonts w:ascii="바탕" w:eastAsia="바탕" w:hAnsi="바탕" w:cs="바탕" w:hint="eastAsia"/>
          <w:color w:val="000000"/>
          <w:kern w:val="0"/>
          <w:sz w:val="22"/>
        </w:rPr>
        <w:t>성관광객들을</w:t>
      </w:r>
      <w:proofErr w:type="spellEnd"/>
      <w:r w:rsidRPr="001E4419">
        <w:rPr>
          <w:rFonts w:ascii="바탕" w:eastAsia="바탕" w:hAnsi="바탕" w:cs="바탕" w:hint="eastAsia"/>
          <w:color w:val="000000"/>
          <w:kern w:val="0"/>
          <w:sz w:val="22"/>
        </w:rPr>
        <w:t xml:space="preserve"> 기소하는 데 있어 상당한 장애물이 될 수 있다. 예를 들어 18세까지의 아동들이 법적으로 보호되고 쌍방 </w:t>
      </w:r>
      <w:proofErr w:type="spellStart"/>
      <w:r w:rsidRPr="001E4419">
        <w:rPr>
          <w:rFonts w:ascii="바탕" w:eastAsia="바탕" w:hAnsi="바탕" w:cs="바탕" w:hint="eastAsia"/>
          <w:color w:val="000000"/>
          <w:kern w:val="0"/>
          <w:sz w:val="22"/>
        </w:rPr>
        <w:t>가벌성의</w:t>
      </w:r>
      <w:proofErr w:type="spellEnd"/>
      <w:r w:rsidRPr="001E4419">
        <w:rPr>
          <w:rFonts w:ascii="바탕" w:eastAsia="바탕" w:hAnsi="바탕" w:cs="바탕" w:hint="eastAsia"/>
          <w:color w:val="000000"/>
          <w:kern w:val="0"/>
          <w:sz w:val="22"/>
        </w:rPr>
        <w:t xml:space="preserve"> 원칙이 적용되는 A국의 국민이 15세까지의 아동들만 법적으로 보호되는 B국으로 여행을 가서, 16세의 아동을 학대한 </w:t>
      </w:r>
      <w:proofErr w:type="spellStart"/>
      <w:r w:rsidRPr="001E4419">
        <w:rPr>
          <w:rFonts w:ascii="바탕" w:eastAsia="바탕" w:hAnsi="바탕" w:cs="바탕" w:hint="eastAsia"/>
          <w:color w:val="000000"/>
          <w:kern w:val="0"/>
          <w:sz w:val="22"/>
        </w:rPr>
        <w:t>겨우를</w:t>
      </w:r>
      <w:proofErr w:type="spellEnd"/>
      <w:r w:rsidRPr="001E4419">
        <w:rPr>
          <w:rFonts w:ascii="바탕" w:eastAsia="바탕" w:hAnsi="바탕" w:cs="바탕" w:hint="eastAsia"/>
          <w:color w:val="000000"/>
          <w:kern w:val="0"/>
          <w:sz w:val="22"/>
        </w:rPr>
        <w:t xml:space="preserve"> 생각해보자. 이런 학대 행위는 A국의 법에 따르면 범죄에 해당하지만, B국에서는 범죄가 아니므로 이 용의자를 기소할 수 없다. 쌍방 </w:t>
      </w:r>
      <w:proofErr w:type="spellStart"/>
      <w:r w:rsidRPr="001E4419">
        <w:rPr>
          <w:rFonts w:ascii="바탕" w:eastAsia="바탕" w:hAnsi="바탕" w:cs="바탕" w:hint="eastAsia"/>
          <w:color w:val="000000"/>
          <w:kern w:val="0"/>
          <w:sz w:val="22"/>
        </w:rPr>
        <w:t>가벌성의</w:t>
      </w:r>
      <w:proofErr w:type="spellEnd"/>
      <w:r w:rsidRPr="001E4419">
        <w:rPr>
          <w:rFonts w:ascii="바탕" w:eastAsia="바탕" w:hAnsi="바탕" w:cs="바탕" w:hint="eastAsia"/>
          <w:color w:val="000000"/>
          <w:kern w:val="0"/>
          <w:sz w:val="22"/>
        </w:rPr>
        <w:t xml:space="preserve"> 원칙은 또한 범죄자들이 주로 아동들이 적절하게 보호되지 않는 법체계를 가진 국가들을 </w:t>
      </w:r>
      <w:proofErr w:type="spellStart"/>
      <w:r w:rsidRPr="001E4419">
        <w:rPr>
          <w:rFonts w:ascii="바탕" w:eastAsia="바탕" w:hAnsi="바탕" w:cs="바탕" w:hint="eastAsia"/>
          <w:color w:val="000000"/>
          <w:kern w:val="0"/>
          <w:sz w:val="22"/>
        </w:rPr>
        <w:t>찾아다니기</w:t>
      </w:r>
      <w:proofErr w:type="spellEnd"/>
      <w:r w:rsidRPr="001E4419">
        <w:rPr>
          <w:rFonts w:ascii="바탕" w:eastAsia="바탕" w:hAnsi="바탕" w:cs="바탕" w:hint="eastAsia"/>
          <w:color w:val="000000"/>
          <w:kern w:val="0"/>
          <w:sz w:val="22"/>
        </w:rPr>
        <w:t xml:space="preserve"> 때문에, 아동 </w:t>
      </w:r>
      <w:proofErr w:type="spellStart"/>
      <w:r w:rsidRPr="001E4419">
        <w:rPr>
          <w:rFonts w:ascii="바탕" w:eastAsia="바탕" w:hAnsi="바탕" w:cs="바탕" w:hint="eastAsia"/>
          <w:color w:val="000000"/>
          <w:kern w:val="0"/>
          <w:sz w:val="22"/>
        </w:rPr>
        <w:t>성관광객들</w:t>
      </w:r>
      <w:proofErr w:type="spellEnd"/>
      <w:r w:rsidRPr="001E4419">
        <w:rPr>
          <w:rFonts w:ascii="바탕" w:eastAsia="바탕" w:hAnsi="바탕" w:cs="바탕" w:hint="eastAsia"/>
          <w:color w:val="000000"/>
          <w:kern w:val="0"/>
          <w:sz w:val="22"/>
        </w:rPr>
        <w:t xml:space="preserve"> 사이에서 “포럼 쇼핑”을 부추길 수 있다.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이러한 문제점을 의식해 최근 몇 개의 국가들이 아동을 대상으로 한 특정 성 범죄들의 기소에 관하여 쌍방 </w:t>
      </w:r>
      <w:proofErr w:type="spellStart"/>
      <w:r w:rsidRPr="001E4419">
        <w:rPr>
          <w:rFonts w:ascii="바탕" w:eastAsia="바탕" w:hAnsi="바탕" w:cs="바탕" w:hint="eastAsia"/>
          <w:color w:val="000000"/>
          <w:kern w:val="0"/>
          <w:sz w:val="22"/>
        </w:rPr>
        <w:t>가벌성의</w:t>
      </w:r>
      <w:proofErr w:type="spellEnd"/>
      <w:r w:rsidRPr="001E4419">
        <w:rPr>
          <w:rFonts w:ascii="바탕" w:eastAsia="바탕" w:hAnsi="바탕" w:cs="바탕" w:hint="eastAsia"/>
          <w:color w:val="000000"/>
          <w:kern w:val="0"/>
          <w:sz w:val="22"/>
        </w:rPr>
        <w:t xml:space="preserve"> 원칙을 폐지하였다. 예를 들어, 덴마크와 스웨덴이 그 예이다.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5.</w:t>
      </w:r>
      <w:r w:rsidRPr="001E4419">
        <w:rPr>
          <w:rFonts w:ascii="바탕" w:eastAsia="바탕" w:hAnsi="바탕" w:cs="바탕" w:hint="eastAsia"/>
          <w:color w:val="000000"/>
          <w:kern w:val="0"/>
          <w:sz w:val="22"/>
        </w:rPr>
        <w:t xml:space="preserve"> </w:t>
      </w:r>
      <w:r w:rsidRPr="001E4419">
        <w:rPr>
          <w:rFonts w:ascii="바탕" w:eastAsia="바탕" w:hAnsi="바탕" w:cs="바탕" w:hint="eastAsia"/>
          <w:b/>
          <w:color w:val="000000"/>
          <w:kern w:val="0"/>
          <w:sz w:val="22"/>
        </w:rPr>
        <w:t>공소시효</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공소시효는 범죄행위가 종료된 후 일정한 기간이 경과함에 따라 공소권이 소멸하는 제도를 말한다. 공소시효가 범죄로 주장되는 일이 일어난 시점부터가 아니라, 피해자로 추정되는 아동이 아동 권리에 관한 조약(CRC)에서 정한 성년의 나이에 도달했을 때부터 진행되는 것으로 보아야 한다는 주장이 제기되어왔다. 많은 경우, 피해 아동들은 사건이 일어난 후 수 년이 </w:t>
      </w:r>
      <w:proofErr w:type="spellStart"/>
      <w:r w:rsidRPr="001E4419">
        <w:rPr>
          <w:rFonts w:ascii="바탕" w:eastAsia="바탕" w:hAnsi="바탕" w:cs="바탕" w:hint="eastAsia"/>
          <w:color w:val="000000"/>
          <w:kern w:val="0"/>
          <w:sz w:val="22"/>
        </w:rPr>
        <w:t>지날때까지</w:t>
      </w:r>
      <w:proofErr w:type="spellEnd"/>
      <w:r w:rsidRPr="001E4419">
        <w:rPr>
          <w:rFonts w:ascii="바탕" w:eastAsia="바탕" w:hAnsi="바탕" w:cs="바탕" w:hint="eastAsia"/>
          <w:color w:val="000000"/>
          <w:kern w:val="0"/>
          <w:sz w:val="22"/>
        </w:rPr>
        <w:t xml:space="preserve"> 피해 사실을 진술하는 것이 매우 어렵다. 따라서 CSEC 범죄에 관해서는 조정된 공소시효(아동이 18세가 된 이후 공소시효가 진행함)를 적용해야 한다.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36"/>
          <w:szCs w:val="36"/>
          <w:u w:val="single"/>
        </w:rPr>
        <w:t>국제적 협력과 원조</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CSEC 범죄들의 적발, 조사 그리고 기소를 용이하게 하는 국제적 협력이 부족하다. 따라서 국가들은 다음의 방법들을 고려해야 한다.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1. 인도 협약</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일반적으로 범죄가 발생한 발생한 곳에서 형사 재판을 하는 것이 좋다. 왜냐하면 범죄가 발생한 곳에 피해자, 증인 및 기타 증거들이 존재하는 경우가 일반적이기 때문이다. 그래서 범죄자가 그가 범죄를 저지른 국가의 영토에서 벗어났을 경우, 만일 그 국가가 효율적인 기소를 보장할 만한 자원들을 가지고 있는다면, 보통 그 곳으로의 인도가 가장 </w:t>
      </w:r>
      <w:proofErr w:type="spellStart"/>
      <w:r w:rsidRPr="001E4419">
        <w:rPr>
          <w:rFonts w:ascii="바탕" w:eastAsia="바탕" w:hAnsi="바탕" w:cs="바탕" w:hint="eastAsia"/>
          <w:color w:val="000000"/>
          <w:kern w:val="0"/>
          <w:sz w:val="22"/>
        </w:rPr>
        <w:t>좋은의</w:t>
      </w:r>
      <w:proofErr w:type="spellEnd"/>
      <w:r w:rsidRPr="001E4419">
        <w:rPr>
          <w:rFonts w:ascii="바탕" w:eastAsia="바탕" w:hAnsi="바탕" w:cs="바탕" w:hint="eastAsia"/>
          <w:color w:val="000000"/>
          <w:kern w:val="0"/>
          <w:sz w:val="22"/>
        </w:rPr>
        <w:t xml:space="preserve"> 방안이다.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UN인도협약모델은 인도 협약들의 전개를 용이하게 하고, 그러한 협약을 맺기를 바라는 국가들에게 가이드로 사용될 수 있게끔 고안되었다.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2. 상호 법적 원조</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상호 법적 원조는 범죄 수사 및 소송 절차를 진행하는 국가가 다른 국가에게 그 국가에 존재하는 증거를 수집 및 제출해 줄 것을 요청하는 공식적인 </w:t>
      </w:r>
      <w:proofErr w:type="spellStart"/>
      <w:r w:rsidRPr="001E4419">
        <w:rPr>
          <w:rFonts w:ascii="바탕" w:eastAsia="바탕" w:hAnsi="바탕" w:cs="바탕" w:hint="eastAsia"/>
          <w:color w:val="000000"/>
          <w:kern w:val="0"/>
          <w:sz w:val="22"/>
        </w:rPr>
        <w:t>매커니즘이다</w:t>
      </w:r>
      <w:proofErr w:type="spellEnd"/>
      <w:r w:rsidRPr="001E4419">
        <w:rPr>
          <w:rFonts w:ascii="바탕" w:eastAsia="바탕" w:hAnsi="바탕" w:cs="바탕" w:hint="eastAsia"/>
          <w:color w:val="000000"/>
          <w:kern w:val="0"/>
          <w:sz w:val="22"/>
        </w:rPr>
        <w:t xml:space="preserve">. UN은 정부들을 돕기 위하여 ‘형사 상호 원조에 관한 모델 조약’을 제정하였다.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b/>
          <w:color w:val="000000"/>
          <w:kern w:val="0"/>
          <w:sz w:val="22"/>
        </w:rPr>
        <w:t>3. 비공식적인 협력 장치</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lastRenderedPageBreak/>
        <w:t xml:space="preserve">비공식적인 협력 장치 또한 개발되어야 한다. 특히 </w:t>
      </w:r>
      <w:proofErr w:type="spellStart"/>
      <w:r w:rsidRPr="001E4419">
        <w:rPr>
          <w:rFonts w:ascii="바탕" w:eastAsia="바탕" w:hAnsi="바탕" w:cs="바탕" w:hint="eastAsia"/>
          <w:color w:val="000000"/>
          <w:kern w:val="0"/>
          <w:sz w:val="22"/>
        </w:rPr>
        <w:t>송출국과</w:t>
      </w:r>
      <w:proofErr w:type="spellEnd"/>
      <w:r w:rsidRPr="001E4419">
        <w:rPr>
          <w:rFonts w:ascii="바탕" w:eastAsia="바탕" w:hAnsi="바탕" w:cs="바탕" w:hint="eastAsia"/>
          <w:color w:val="000000"/>
          <w:kern w:val="0"/>
          <w:sz w:val="22"/>
        </w:rPr>
        <w:t xml:space="preserve"> </w:t>
      </w:r>
      <w:proofErr w:type="spellStart"/>
      <w:r w:rsidRPr="001E4419">
        <w:rPr>
          <w:rFonts w:ascii="바탕" w:eastAsia="바탕" w:hAnsi="바탕" w:cs="바탕" w:hint="eastAsia"/>
          <w:color w:val="000000"/>
          <w:kern w:val="0"/>
          <w:sz w:val="22"/>
        </w:rPr>
        <w:t>목적국의</w:t>
      </w:r>
      <w:proofErr w:type="spellEnd"/>
      <w:r w:rsidRPr="001E4419">
        <w:rPr>
          <w:rFonts w:ascii="바탕" w:eastAsia="바탕" w:hAnsi="바탕" w:cs="바탕" w:hint="eastAsia"/>
          <w:color w:val="000000"/>
          <w:kern w:val="0"/>
          <w:sz w:val="22"/>
        </w:rPr>
        <w:t xml:space="preserve"> 법 집행자들 사이의 개인적 연락을 용이하게 하는 방안을 우선적으로 마련해야 한다. 캄보디아에 있는 호주 연방 경찰 연락 사무소가 그 예이다.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0A0" w:firstRow="1" w:lastRow="0" w:firstColumn="1" w:lastColumn="0" w:noHBand="0" w:noVBand="0"/>
      </w:tblPr>
      <w:tblGrid>
        <w:gridCol w:w="8856"/>
      </w:tblGrid>
      <w:tr w:rsidR="001E4419" w:rsidRPr="001E4419" w:rsidTr="001E4419">
        <w:trPr>
          <w:trHeight w:val="4436"/>
        </w:trPr>
        <w:tc>
          <w:tcPr>
            <w:tcW w:w="8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영국의 역외적용의 대표 케이스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ECPAT UK, ‘아동 학대 선상의 끝: 가장 취약한 아동들을 보호하기’에서 발췌</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hyperlink r:id="rId5" w:history="1">
              <w:r w:rsidRPr="001E4419">
                <w:rPr>
                  <w:rFonts w:ascii="바탕" w:eastAsia="바탕" w:hAnsi="바탕" w:cs="바탕" w:hint="eastAsia"/>
                  <w:color w:val="0000FF"/>
                  <w:kern w:val="0"/>
                  <w:sz w:val="22"/>
                  <w:u w:val="single"/>
                </w:rPr>
                <w:t>http://www.ecpat.org.uk/publications.html</w:t>
              </w:r>
            </w:hyperlink>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영국 국적의 </w:t>
            </w:r>
            <w:proofErr w:type="spellStart"/>
            <w:r w:rsidRPr="001E4419">
              <w:rPr>
                <w:rFonts w:ascii="바탕" w:eastAsia="바탕" w:hAnsi="바탕" w:cs="바탕" w:hint="eastAsia"/>
                <w:color w:val="000000"/>
                <w:kern w:val="0"/>
                <w:sz w:val="22"/>
              </w:rPr>
              <w:t>알렉산더</w:t>
            </w:r>
            <w:proofErr w:type="spellEnd"/>
            <w:r w:rsidRPr="001E4419">
              <w:rPr>
                <w:rFonts w:ascii="바탕" w:eastAsia="바탕" w:hAnsi="바탕" w:cs="바탕" w:hint="eastAsia"/>
                <w:color w:val="000000"/>
                <w:kern w:val="0"/>
                <w:sz w:val="22"/>
              </w:rPr>
              <w:t xml:space="preserve"> </w:t>
            </w:r>
            <w:proofErr w:type="spellStart"/>
            <w:r w:rsidRPr="001E4419">
              <w:rPr>
                <w:rFonts w:ascii="바탕" w:eastAsia="바탕" w:hAnsi="바탕" w:cs="바탕" w:hint="eastAsia"/>
                <w:color w:val="000000"/>
                <w:kern w:val="0"/>
                <w:sz w:val="22"/>
              </w:rPr>
              <w:t>킬패트릭은</w:t>
            </w:r>
            <w:proofErr w:type="spellEnd"/>
            <w:r w:rsidRPr="001E4419">
              <w:rPr>
                <w:rFonts w:ascii="바탕" w:eastAsia="바탕" w:hAnsi="바탕" w:cs="바탕" w:hint="eastAsia"/>
                <w:color w:val="000000"/>
                <w:kern w:val="0"/>
                <w:sz w:val="22"/>
              </w:rPr>
              <w:t xml:space="preserve"> 영국에서 그가 가나에서 아동을 성적으로 학대한 범죄와 관련해 형을 </w:t>
            </w:r>
            <w:proofErr w:type="spellStart"/>
            <w:r w:rsidRPr="001E4419">
              <w:rPr>
                <w:rFonts w:ascii="바탕" w:eastAsia="바탕" w:hAnsi="바탕" w:cs="바탕" w:hint="eastAsia"/>
                <w:color w:val="000000"/>
                <w:kern w:val="0"/>
                <w:sz w:val="22"/>
              </w:rPr>
              <w:t>선고받았다</w:t>
            </w:r>
            <w:proofErr w:type="spellEnd"/>
            <w:r w:rsidRPr="001E4419">
              <w:rPr>
                <w:rFonts w:ascii="바탕" w:eastAsia="바탕" w:hAnsi="바탕" w:cs="바탕" w:hint="eastAsia"/>
                <w:color w:val="000000"/>
                <w:kern w:val="0"/>
                <w:sz w:val="22"/>
              </w:rPr>
              <w:t xml:space="preserve">. 이 사건은 영국과 가나의 경찰들 간의 협력으로 범죄자를 처벌한 훌륭한 예이다. 이 사건에서는 영국 </w:t>
            </w:r>
            <w:proofErr w:type="spellStart"/>
            <w:r w:rsidRPr="001E4419">
              <w:rPr>
                <w:rFonts w:ascii="바탕" w:eastAsia="바탕" w:hAnsi="바탕" w:cs="바탕" w:hint="eastAsia"/>
                <w:color w:val="000000"/>
                <w:kern w:val="0"/>
                <w:sz w:val="22"/>
              </w:rPr>
              <w:t>성범죄법</w:t>
            </w:r>
            <w:proofErr w:type="spellEnd"/>
            <w:r w:rsidRPr="001E4419">
              <w:rPr>
                <w:rFonts w:ascii="바탕" w:eastAsia="바탕" w:hAnsi="바탕" w:cs="바탕" w:hint="eastAsia"/>
                <w:color w:val="000000"/>
                <w:kern w:val="0"/>
                <w:sz w:val="22"/>
              </w:rPr>
              <w:t xml:space="preserve"> (2003)의 역외적용 조항이 적용되었다. </w:t>
            </w:r>
            <w:proofErr w:type="spellStart"/>
            <w:r w:rsidRPr="001E4419">
              <w:rPr>
                <w:rFonts w:ascii="바탕" w:eastAsia="바탕" w:hAnsi="바탕" w:cs="바탕" w:hint="eastAsia"/>
                <w:color w:val="000000"/>
                <w:kern w:val="0"/>
                <w:sz w:val="22"/>
              </w:rPr>
              <w:t>킬패트릭은</w:t>
            </w:r>
            <w:proofErr w:type="spellEnd"/>
            <w:r w:rsidRPr="001E4419">
              <w:rPr>
                <w:rFonts w:ascii="바탕" w:eastAsia="바탕" w:hAnsi="바탕" w:cs="바탕" w:hint="eastAsia"/>
                <w:color w:val="000000"/>
                <w:kern w:val="0"/>
                <w:sz w:val="22"/>
              </w:rPr>
              <w:t xml:space="preserve"> 다수의 강간혐의와 2004년 10월~2005년 5월 사이에 이루어진 아동 학대 사진 제작 혐의 등으로 기소되었다. 그는 또한 영국 내에서 영국 국적의 아동을 학대한 별도의 혐의로도 기소되었다. 여기서 </w:t>
            </w:r>
            <w:proofErr w:type="spellStart"/>
            <w:r w:rsidRPr="001E4419">
              <w:rPr>
                <w:rFonts w:ascii="바탕" w:eastAsia="바탕" w:hAnsi="바탕" w:cs="바탕" w:hint="eastAsia"/>
                <w:color w:val="000000"/>
                <w:kern w:val="0"/>
                <w:sz w:val="22"/>
              </w:rPr>
              <w:t>킬패트릭은</w:t>
            </w:r>
            <w:proofErr w:type="spellEnd"/>
            <w:r w:rsidRPr="001E4419">
              <w:rPr>
                <w:rFonts w:ascii="바탕" w:eastAsia="바탕" w:hAnsi="바탕" w:cs="바탕" w:hint="eastAsia"/>
                <w:color w:val="000000"/>
                <w:kern w:val="0"/>
                <w:sz w:val="22"/>
              </w:rPr>
              <w:t xml:space="preserve"> 영국의 역외적용 사건들 가운데 이정표로 남을 만한 형을 </w:t>
            </w:r>
            <w:proofErr w:type="spellStart"/>
            <w:r w:rsidRPr="001E4419">
              <w:rPr>
                <w:rFonts w:ascii="바탕" w:eastAsia="바탕" w:hAnsi="바탕" w:cs="바탕" w:hint="eastAsia"/>
                <w:color w:val="000000"/>
                <w:kern w:val="0"/>
                <w:sz w:val="22"/>
              </w:rPr>
              <w:t>선고받았다</w:t>
            </w:r>
            <w:proofErr w:type="spellEnd"/>
            <w:r w:rsidRPr="001E4419">
              <w:rPr>
                <w:rFonts w:ascii="바탕" w:eastAsia="바탕" w:hAnsi="바탕" w:cs="바탕" w:hint="eastAsia"/>
                <w:color w:val="000000"/>
                <w:kern w:val="0"/>
                <w:sz w:val="22"/>
              </w:rPr>
              <w:t xml:space="preserve">. 2006년 1월 </w:t>
            </w:r>
            <w:proofErr w:type="spellStart"/>
            <w:r w:rsidRPr="001E4419">
              <w:rPr>
                <w:rFonts w:ascii="바탕" w:eastAsia="바탕" w:hAnsi="바탕" w:cs="바탕" w:hint="eastAsia"/>
                <w:color w:val="000000"/>
                <w:kern w:val="0"/>
                <w:sz w:val="22"/>
              </w:rPr>
              <w:t>로져</w:t>
            </w:r>
            <w:proofErr w:type="spellEnd"/>
            <w:r w:rsidRPr="001E4419">
              <w:rPr>
                <w:rFonts w:ascii="바탕" w:eastAsia="바탕" w:hAnsi="바탕" w:cs="바탕" w:hint="eastAsia"/>
                <w:color w:val="000000"/>
                <w:kern w:val="0"/>
                <w:sz w:val="22"/>
              </w:rPr>
              <w:t xml:space="preserve"> </w:t>
            </w:r>
            <w:proofErr w:type="spellStart"/>
            <w:r w:rsidRPr="001E4419">
              <w:rPr>
                <w:rFonts w:ascii="바탕" w:eastAsia="바탕" w:hAnsi="바탕" w:cs="바탕" w:hint="eastAsia"/>
                <w:color w:val="000000"/>
                <w:kern w:val="0"/>
                <w:sz w:val="22"/>
              </w:rPr>
              <w:t>태플</w:t>
            </w:r>
            <w:proofErr w:type="spellEnd"/>
            <w:r w:rsidRPr="001E4419">
              <w:rPr>
                <w:rFonts w:ascii="바탕" w:eastAsia="바탕" w:hAnsi="바탕" w:cs="바탕" w:hint="eastAsia"/>
                <w:color w:val="000000"/>
                <w:kern w:val="0"/>
                <w:sz w:val="22"/>
              </w:rPr>
              <w:t xml:space="preserve"> 판사는 </w:t>
            </w:r>
            <w:proofErr w:type="spellStart"/>
            <w:r w:rsidRPr="001E4419">
              <w:rPr>
                <w:rFonts w:ascii="바탕" w:eastAsia="바탕" w:hAnsi="바탕" w:cs="바탕" w:hint="eastAsia"/>
                <w:color w:val="000000"/>
                <w:kern w:val="0"/>
                <w:sz w:val="22"/>
              </w:rPr>
              <w:t>킬패트릭에게</w:t>
            </w:r>
            <w:proofErr w:type="spellEnd"/>
            <w:r w:rsidRPr="001E4419">
              <w:rPr>
                <w:rFonts w:ascii="바탕" w:eastAsia="바탕" w:hAnsi="바탕" w:cs="바탕" w:hint="eastAsia"/>
                <w:color w:val="000000"/>
                <w:kern w:val="0"/>
                <w:sz w:val="22"/>
              </w:rPr>
              <w:t xml:space="preserve"> 5년을 최저한도로 하는 무기형을 선고하면서 다음과 같이 말했다. “당신은 아프리카와 다른 국가 아동들이 처한 비참한 가난과 상황을 이용했다. 당신은 아이들에게 밥, 간식, 그리고 술을 자꾸 권하면서 가장 끔찍한 방법으로 아이들을 성적으로 학대했다.”</w:t>
            </w:r>
          </w:p>
        </w:tc>
      </w:tr>
    </w:tbl>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4. 아동 </w:t>
      </w:r>
      <w:proofErr w:type="spellStart"/>
      <w:r w:rsidRPr="001E4419">
        <w:rPr>
          <w:rFonts w:ascii="바탕" w:eastAsia="바탕" w:hAnsi="바탕" w:cs="바탕" w:hint="eastAsia"/>
          <w:color w:val="000000"/>
          <w:kern w:val="0"/>
          <w:sz w:val="22"/>
        </w:rPr>
        <w:t>성학대에</w:t>
      </w:r>
      <w:proofErr w:type="spellEnd"/>
      <w:r w:rsidRPr="001E4419">
        <w:rPr>
          <w:rFonts w:ascii="바탕" w:eastAsia="바탕" w:hAnsi="바탕" w:cs="바탕" w:hint="eastAsia"/>
          <w:color w:val="000000"/>
          <w:kern w:val="0"/>
          <w:sz w:val="22"/>
        </w:rPr>
        <w:t xml:space="preserve"> 관한 국가적 차원의 데이터베이스를 구축해야 국가들 간에 피해자들과 가해자들에 관한 정보를 교환하는 것이 용이해진다. 또한, 성 범죄자들의 등록 리스트를 마련해야 재범의 위험이 높은 전과자들이 본국을 떠나는 것을 방지할 수 있다.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5. 사람들에게 아동 학대를 신고하기 위한 방법을 제공하기 위해 핫라인이 마련되어야 한다. 수사기관들과 NGO들간의 협력이 특히 중요하다.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9242"/>
      </w:tblGrid>
      <w:tr w:rsidR="001E4419" w:rsidRPr="001E4419" w:rsidTr="001E4419">
        <w:tc>
          <w:tcPr>
            <w:tcW w:w="8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xml:space="preserve">캄보디아: 월드 비전의 핫라인이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제한하는데 도움이 된다.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hyperlink r:id="rId6" w:history="1">
              <w:r w:rsidRPr="001E4419">
                <w:rPr>
                  <w:rFonts w:ascii="바탕" w:eastAsia="바탕" w:hAnsi="바탕" w:cs="바탕" w:hint="eastAsia"/>
                  <w:color w:val="0000FF"/>
                  <w:kern w:val="0"/>
                  <w:sz w:val="22"/>
                  <w:u w:val="single"/>
                </w:rPr>
                <w:t>http://www.worldvision.org/news.nsf/news/200710_cstp_hotline_advo?Open&amp;lid=csth&amp;1pos=day_txt_sex_tourism_hotline</w:t>
              </w:r>
            </w:hyperlink>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color w:val="333333"/>
                <w:kern w:val="0"/>
                <w:sz w:val="18"/>
                <w:szCs w:val="18"/>
              </w:rPr>
            </w:pPr>
            <w:r w:rsidRPr="001E4419">
              <w:rPr>
                <w:rFonts w:ascii="바탕" w:eastAsia="바탕" w:hAnsi="바탕" w:cs="바탕" w:hint="eastAsia"/>
                <w:color w:val="000000"/>
                <w:kern w:val="0"/>
                <w:sz w:val="22"/>
              </w:rPr>
              <w:t xml:space="preserve">2005년에 설립된 월드비전의 24시간 </w:t>
            </w:r>
            <w:proofErr w:type="spellStart"/>
            <w:r w:rsidRPr="001E4419">
              <w:rPr>
                <w:rFonts w:ascii="바탕" w:eastAsia="바탕" w:hAnsi="바탕" w:cs="바탕" w:hint="eastAsia"/>
                <w:color w:val="000000"/>
                <w:kern w:val="0"/>
                <w:sz w:val="22"/>
              </w:rPr>
              <w:t>핫</w:t>
            </w:r>
            <w:proofErr w:type="spellEnd"/>
            <w:r w:rsidRPr="001E4419">
              <w:rPr>
                <w:rFonts w:ascii="바탕" w:eastAsia="바탕" w:hAnsi="바탕" w:cs="바탕" w:hint="eastAsia"/>
                <w:color w:val="000000"/>
                <w:kern w:val="0"/>
                <w:sz w:val="22"/>
              </w:rPr>
              <w:t xml:space="preserve"> 라인은 국민들과 활동가들에게 아동 학대를 신고하는데 안전한 방법을 제공한다. 이 핫라인은 현재 캄보디아의 5개 지방과 프놈펜의 수도에서 운영되고 있으며, 아동 보호법들을 집행하는데 중요한 역할을 하고 있다. 월드비전은 전단, 포스터 그리고 열쇠 고리를 통해 관광 지역들에 핫라인을 홍보한다. 지난 2년동안, 캄보디아 내무부에 1,217건의 아동 </w:t>
            </w:r>
            <w:proofErr w:type="spellStart"/>
            <w:r w:rsidRPr="001E4419">
              <w:rPr>
                <w:rFonts w:ascii="바탕" w:eastAsia="바탕" w:hAnsi="바탕" w:cs="바탕" w:hint="eastAsia"/>
                <w:color w:val="000000"/>
                <w:kern w:val="0"/>
                <w:sz w:val="22"/>
              </w:rPr>
              <w:t>성학대</w:t>
            </w:r>
            <w:proofErr w:type="spellEnd"/>
            <w:r w:rsidRPr="001E4419">
              <w:rPr>
                <w:rFonts w:ascii="바탕" w:eastAsia="바탕" w:hAnsi="바탕" w:cs="바탕" w:hint="eastAsia"/>
                <w:color w:val="000000"/>
                <w:kern w:val="0"/>
                <w:sz w:val="22"/>
              </w:rPr>
              <w:t xml:space="preserve">, 인신매매 그리고 강간 사건이 보고되었다. 그 중 645건은 월드 비전의 핫라인을 통해서 이뤄졌다. 지난 8개월동안만해도, 349건이 이 핫라인을 통해 신고되었다. 1,100건 이상의 조사가 665건 이상의 내국인 및 외국인 </w:t>
            </w:r>
            <w:proofErr w:type="spellStart"/>
            <w:r w:rsidRPr="001E4419">
              <w:rPr>
                <w:rFonts w:ascii="바탕" w:eastAsia="바탕" w:hAnsi="바탕" w:cs="바탕" w:hint="eastAsia"/>
                <w:color w:val="000000"/>
                <w:kern w:val="0"/>
                <w:sz w:val="22"/>
              </w:rPr>
              <w:t>성범죄자들의</w:t>
            </w:r>
            <w:proofErr w:type="spellEnd"/>
            <w:r w:rsidRPr="001E4419">
              <w:rPr>
                <w:rFonts w:ascii="바탕" w:eastAsia="바탕" w:hAnsi="바탕" w:cs="바탕" w:hint="eastAsia"/>
                <w:color w:val="000000"/>
                <w:kern w:val="0"/>
                <w:sz w:val="22"/>
              </w:rPr>
              <w:t xml:space="preserve"> 기소로 이어졌다.</w:t>
            </w:r>
          </w:p>
        </w:tc>
      </w:tr>
    </w:tbl>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Default="001E4419" w:rsidP="001E4419">
      <w:pPr>
        <w:widowControl/>
        <w:wordWrap/>
        <w:autoSpaceDE/>
        <w:autoSpaceDN/>
        <w:spacing w:after="0" w:line="240" w:lineRule="auto"/>
        <w:jc w:val="center"/>
        <w:rPr>
          <w:rFonts w:ascii="돋움" w:eastAsia="돋움" w:hAnsi="돋움" w:cs="굴림" w:hint="eastAsia"/>
          <w:noProof/>
          <w:color w:val="333333"/>
          <w:kern w:val="0"/>
          <w:sz w:val="18"/>
          <w:szCs w:val="18"/>
        </w:rPr>
      </w:pPr>
    </w:p>
    <w:p w:rsidR="001E4419" w:rsidRPr="001E4419" w:rsidRDefault="001E4419" w:rsidP="001E4419">
      <w:pPr>
        <w:widowControl/>
        <w:wordWrap/>
        <w:autoSpaceDE/>
        <w:autoSpaceDN/>
        <w:spacing w:after="0" w:line="240" w:lineRule="auto"/>
        <w:jc w:val="center"/>
        <w:rPr>
          <w:rFonts w:ascii="돋움" w:eastAsia="돋움" w:hAnsi="돋움" w:cs="굴림" w:hint="eastAsia"/>
          <w:color w:val="333333"/>
          <w:kern w:val="0"/>
          <w:sz w:val="18"/>
          <w:szCs w:val="18"/>
        </w:rPr>
      </w:pP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333333"/>
          <w:kern w:val="0"/>
          <w:sz w:val="22"/>
        </w:rPr>
        <w:t>﻿</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36"/>
          <w:szCs w:val="36"/>
          <w:u w:val="single"/>
        </w:rPr>
        <w:lastRenderedPageBreak/>
        <w:t>분석 및 제언</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r w:rsidRPr="001E4419">
        <w:rPr>
          <w:rFonts w:ascii="바탕" w:eastAsia="바탕" w:hAnsi="바탕" w:cs="바탕" w:hint="eastAsia"/>
          <w:color w:val="000000"/>
          <w:kern w:val="0"/>
          <w:sz w:val="22"/>
        </w:rPr>
        <w:t xml:space="preserve">역외적용 법률 하에서 아동 </w:t>
      </w:r>
      <w:proofErr w:type="spellStart"/>
      <w:r w:rsidRPr="001E4419">
        <w:rPr>
          <w:rFonts w:ascii="바탕" w:eastAsia="바탕" w:hAnsi="바탕" w:cs="바탕" w:hint="eastAsia"/>
          <w:color w:val="000000"/>
          <w:kern w:val="0"/>
          <w:sz w:val="22"/>
        </w:rPr>
        <w:t>성학대에</w:t>
      </w:r>
      <w:proofErr w:type="spellEnd"/>
      <w:r w:rsidRPr="001E4419">
        <w:rPr>
          <w:rFonts w:ascii="바탕" w:eastAsia="바탕" w:hAnsi="바탕" w:cs="바탕" w:hint="eastAsia"/>
          <w:color w:val="000000"/>
          <w:kern w:val="0"/>
          <w:sz w:val="22"/>
        </w:rPr>
        <w:t xml:space="preserve"> 관한 기소와 유죄 판결 건수는 매우 낮은 실정이다. ECPAT </w:t>
      </w:r>
      <w:proofErr w:type="spellStart"/>
      <w:r w:rsidRPr="001E4419">
        <w:rPr>
          <w:rFonts w:ascii="바탕" w:eastAsia="바탕" w:hAnsi="바탕" w:cs="바탕" w:hint="eastAsia"/>
          <w:color w:val="000000"/>
          <w:kern w:val="0"/>
          <w:sz w:val="22"/>
        </w:rPr>
        <w:t>인터네셔널은</w:t>
      </w:r>
      <w:proofErr w:type="spellEnd"/>
      <w:r w:rsidRPr="001E4419">
        <w:rPr>
          <w:rFonts w:ascii="바탕" w:eastAsia="바탕" w:hAnsi="바탕" w:cs="바탕" w:hint="eastAsia"/>
          <w:color w:val="000000"/>
          <w:kern w:val="0"/>
          <w:sz w:val="22"/>
        </w:rPr>
        <w:t xml:space="preserve">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효과적으로 예방하고 처벌할 수 있도록 국가들이 자국의 형법을 재검토하는 등 사법(司法) 개혁을 단행할 것을 권고한다. 구체적인 권고 내용은 다음과 같다.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p>
    <w:p w:rsid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r w:rsidRPr="001E4419">
        <w:rPr>
          <w:rFonts w:ascii="바탕" w:eastAsia="바탕" w:hAnsi="바탕" w:cs="바탕" w:hint="eastAsia"/>
          <w:color w:val="000000"/>
          <w:kern w:val="0"/>
          <w:sz w:val="22"/>
        </w:rPr>
        <w:t> </w:t>
      </w: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포함해 CSEC의 모든 종류들에 관한 개념 정의 규정들을 마련하고, 이들에 관한 처벌규정을 국내법에 마련한다.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아동 성범죄들의 요건에 다음의 것들을 포함시킨다. </w:t>
      </w:r>
    </w:p>
    <w:p w:rsid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r w:rsidRPr="001E4419">
        <w:rPr>
          <w:rFonts w:ascii="바탕" w:eastAsia="바탕" w:hAnsi="바탕" w:cs="바탕" w:hint="eastAsia"/>
          <w:color w:val="000000"/>
          <w:kern w:val="0"/>
          <w:sz w:val="22"/>
        </w:rPr>
        <w:t xml:space="preserve">(1) 해외에서 18세 미만의 아동과 상업적 또는 비상업적인 불법 성적 행위를 포함하여, 아동과의 성적 행위에 가담하는 것 (2) 해외에서 아동과의 성적 활동에 가담할 목적으로 여행하는 것 (3) 아동 </w:t>
      </w:r>
      <w:proofErr w:type="spellStart"/>
      <w:r w:rsidRPr="001E4419">
        <w:rPr>
          <w:rFonts w:ascii="바탕" w:eastAsia="바탕" w:hAnsi="바탕" w:cs="바탕" w:hint="eastAsia"/>
          <w:color w:val="000000"/>
          <w:kern w:val="0"/>
          <w:sz w:val="22"/>
        </w:rPr>
        <w:t>성관광을</w:t>
      </w:r>
      <w:proofErr w:type="spellEnd"/>
      <w:r w:rsidRPr="001E4419">
        <w:rPr>
          <w:rFonts w:ascii="바탕" w:eastAsia="바탕" w:hAnsi="바탕" w:cs="바탕" w:hint="eastAsia"/>
          <w:color w:val="000000"/>
          <w:kern w:val="0"/>
          <w:sz w:val="22"/>
        </w:rPr>
        <w:t xml:space="preserve"> 홍보하는 것 (4) 목적지에서 아동과의 성적 활동에 참여할 목적으로 여행 준비를 하는 것 그리고 (5) 위와 같은 사람들에게 운송수단을 제공해 주는 것 – 고객이 목적지에 도착했을 때, 여행업자의 책임이 끝나지 않도록 하기 위하여 여행업자는 현지 파트너와 – 공동정범으로서 - 공동책임을 지도록 한다. </w:t>
      </w:r>
    </w:p>
    <w:p w:rsid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아동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 범죄들에 관해 (국민과 거주인 모두에게 적용되는) 속인주의 및 수동적 속인주의를 적용하고 보편주의도 </w:t>
      </w:r>
      <w:proofErr w:type="spellStart"/>
      <w:r w:rsidRPr="001E4419">
        <w:rPr>
          <w:rFonts w:ascii="바탕" w:eastAsia="바탕" w:hAnsi="바탕" w:cs="바탕" w:hint="eastAsia"/>
          <w:color w:val="000000"/>
          <w:kern w:val="0"/>
          <w:sz w:val="22"/>
        </w:rPr>
        <w:t>가능한한</w:t>
      </w:r>
      <w:proofErr w:type="spellEnd"/>
      <w:r w:rsidRPr="001E4419">
        <w:rPr>
          <w:rFonts w:ascii="바탕" w:eastAsia="바탕" w:hAnsi="바탕" w:cs="바탕" w:hint="eastAsia"/>
          <w:color w:val="000000"/>
          <w:kern w:val="0"/>
          <w:sz w:val="22"/>
        </w:rPr>
        <w:t xml:space="preserve"> 적용해야 한다. ‘인도 또는 기소’할 의무를 국내법상 규정한다.</w:t>
      </w:r>
    </w:p>
    <w:p w:rsidR="001E4419" w:rsidRDefault="001E4419" w:rsidP="001E4419">
      <w:pPr>
        <w:widowControl/>
        <w:wordWrap/>
        <w:autoSpaceDE/>
        <w:autoSpaceDN/>
        <w:spacing w:after="0" w:line="240" w:lineRule="auto"/>
        <w:jc w:val="left"/>
        <w:rPr>
          <w:rFonts w:ascii="바탕" w:eastAsia="바탕" w:hAnsi="바탕" w:cs="바탕" w:hint="eastAsia"/>
          <w:color w:val="000000"/>
          <w:kern w:val="0"/>
          <w:sz w:val="22"/>
        </w:rPr>
      </w:pP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피해자의 고소나 국가의 공식 신청이라는 요건을 폐지한다.</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검사가 기소를 하지 않을 경우 그에 관한 합리적 이유를 설명하도록 요구한다.</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이중위험 금지원칙의 적용을 </w:t>
      </w:r>
      <w:proofErr w:type="spellStart"/>
      <w:r w:rsidRPr="001E4419">
        <w:rPr>
          <w:rFonts w:ascii="바탕" w:eastAsia="바탕" w:hAnsi="바탕" w:cs="바탕" w:hint="eastAsia"/>
          <w:color w:val="000000"/>
          <w:kern w:val="0"/>
          <w:sz w:val="22"/>
        </w:rPr>
        <w:t>해당인이</w:t>
      </w:r>
      <w:proofErr w:type="spellEnd"/>
      <w:r w:rsidRPr="001E4419">
        <w:rPr>
          <w:rFonts w:ascii="바탕" w:eastAsia="바탕" w:hAnsi="바탕" w:cs="바탕" w:hint="eastAsia"/>
          <w:color w:val="000000"/>
          <w:kern w:val="0"/>
          <w:sz w:val="22"/>
        </w:rPr>
        <w:t xml:space="preserve"> 무혐의처분을 받았거나 복역 기간을 다 채웠을 경우로 한정한다. 이 원칙이 범죄자가 해외에서 단기간의 구금이나 부분적인 복역을 한 후, 그들의 본국에서의 기소를 피할 수 있는 방법으로 악용되어서는 </w:t>
      </w:r>
      <w:proofErr w:type="spellStart"/>
      <w:r w:rsidRPr="001E4419">
        <w:rPr>
          <w:rFonts w:ascii="바탕" w:eastAsia="바탕" w:hAnsi="바탕" w:cs="바탕" w:hint="eastAsia"/>
          <w:color w:val="000000"/>
          <w:kern w:val="0"/>
          <w:sz w:val="22"/>
        </w:rPr>
        <w:t>안된다</w:t>
      </w:r>
      <w:proofErr w:type="spellEnd"/>
      <w:r w:rsidRPr="001E4419">
        <w:rPr>
          <w:rFonts w:ascii="바탕" w:eastAsia="바탕" w:hAnsi="바탕" w:cs="바탕" w:hint="eastAsia"/>
          <w:color w:val="000000"/>
          <w:kern w:val="0"/>
          <w:sz w:val="22"/>
        </w:rPr>
        <w:t xml:space="preserve">. </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아동 </w:t>
      </w:r>
      <w:proofErr w:type="spellStart"/>
      <w:r w:rsidRPr="001E4419">
        <w:rPr>
          <w:rFonts w:ascii="바탕" w:eastAsia="바탕" w:hAnsi="바탕" w:cs="바탕" w:hint="eastAsia"/>
          <w:color w:val="000000"/>
          <w:kern w:val="0"/>
          <w:sz w:val="22"/>
        </w:rPr>
        <w:t>성관광</w:t>
      </w:r>
      <w:proofErr w:type="spellEnd"/>
      <w:r w:rsidRPr="001E4419">
        <w:rPr>
          <w:rFonts w:ascii="바탕" w:eastAsia="바탕" w:hAnsi="바탕" w:cs="바탕" w:hint="eastAsia"/>
          <w:color w:val="000000"/>
          <w:kern w:val="0"/>
          <w:sz w:val="22"/>
        </w:rPr>
        <w:t xml:space="preserve"> 범죄들과 관련해 쌍방 </w:t>
      </w:r>
      <w:proofErr w:type="spellStart"/>
      <w:r w:rsidRPr="001E4419">
        <w:rPr>
          <w:rFonts w:ascii="바탕" w:eastAsia="바탕" w:hAnsi="바탕" w:cs="바탕" w:hint="eastAsia"/>
          <w:color w:val="000000"/>
          <w:kern w:val="0"/>
          <w:sz w:val="22"/>
        </w:rPr>
        <w:t>가벌성의</w:t>
      </w:r>
      <w:proofErr w:type="spellEnd"/>
      <w:r w:rsidRPr="001E4419">
        <w:rPr>
          <w:rFonts w:ascii="바탕" w:eastAsia="바탕" w:hAnsi="바탕" w:cs="바탕" w:hint="eastAsia"/>
          <w:color w:val="000000"/>
          <w:kern w:val="0"/>
          <w:sz w:val="22"/>
        </w:rPr>
        <w:t xml:space="preserve"> 원칙을 적용시키지 않는다.</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공소시효는 범죄가 일어났다고 주장되는 날부터가 아니라 피해자가 만18세가 된 날부터 기산해야 한다.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proofErr w:type="gramStart"/>
      <w:r w:rsidRPr="001E4419">
        <w:rPr>
          <w:rFonts w:ascii="바탕" w:eastAsia="바탕" w:hAnsi="바탕" w:cs="바탕" w:hint="eastAsia"/>
          <w:color w:val="000000"/>
          <w:kern w:val="0"/>
          <w:sz w:val="22"/>
        </w:rPr>
        <w:t>추가적으로 :</w:t>
      </w:r>
      <w:proofErr w:type="gramEnd"/>
      <w:r w:rsidRPr="001E4419">
        <w:rPr>
          <w:rFonts w:ascii="바탕" w:eastAsia="바탕" w:hAnsi="바탕" w:cs="바탕" w:hint="eastAsia"/>
          <w:color w:val="000000"/>
          <w:kern w:val="0"/>
          <w:sz w:val="22"/>
        </w:rPr>
        <w:t xml:space="preserve">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아동을 대상으로 한 성범죄는 항상 인도가 가능한 범죄로 규정한다.</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모든 국가들은 인도와 상호 공조 요청을 위해 절차를 마련한다. 아동 성범죄에 대해서는 특별히 우선적으로 수사한다.</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모든 국가들은 모든 아동성범죄와 관련하여 신속하고 효과적으로 상호 법적 지원을 제공하고, 인도 요청이 효율적으로 이뤄질 수 있도록 한다. 상호 법적 지원을 제한하는 부적절한 조건들은 폐지한다.</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lastRenderedPageBreak/>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수사기관들 사이의 정보 교환이 용이하게 이루어지도록 한다. CSEC에 관한 국가적 차원의 데이터베이스를 설립한다. 성범죄자 등록 리스트를 마련하고 관련 국내 및 해외 당국이 등록된 </w:t>
      </w:r>
      <w:proofErr w:type="spellStart"/>
      <w:r w:rsidRPr="001E4419">
        <w:rPr>
          <w:rFonts w:ascii="바탕" w:eastAsia="바탕" w:hAnsi="바탕" w:cs="바탕" w:hint="eastAsia"/>
          <w:color w:val="000000"/>
          <w:kern w:val="0"/>
          <w:sz w:val="22"/>
        </w:rPr>
        <w:t>성범죄자들의</w:t>
      </w:r>
      <w:proofErr w:type="spellEnd"/>
      <w:r w:rsidRPr="001E4419">
        <w:rPr>
          <w:rFonts w:ascii="바탕" w:eastAsia="바탕" w:hAnsi="바탕" w:cs="바탕" w:hint="eastAsia"/>
          <w:color w:val="000000"/>
          <w:kern w:val="0"/>
          <w:sz w:val="22"/>
        </w:rPr>
        <w:t xml:space="preserve"> 여행 의도를 사전에 </w:t>
      </w:r>
      <w:proofErr w:type="spellStart"/>
      <w:r w:rsidRPr="001E4419">
        <w:rPr>
          <w:rFonts w:ascii="바탕" w:eastAsia="바탕" w:hAnsi="바탕" w:cs="바탕" w:hint="eastAsia"/>
          <w:color w:val="000000"/>
          <w:kern w:val="0"/>
          <w:sz w:val="22"/>
        </w:rPr>
        <w:t>통보받을</w:t>
      </w:r>
      <w:proofErr w:type="spellEnd"/>
      <w:r w:rsidRPr="001E4419">
        <w:rPr>
          <w:rFonts w:ascii="바탕" w:eastAsia="바탕" w:hAnsi="바탕" w:cs="바탕" w:hint="eastAsia"/>
          <w:color w:val="000000"/>
          <w:kern w:val="0"/>
          <w:sz w:val="22"/>
        </w:rPr>
        <w:t xml:space="preserve"> 수 있도록 한다.</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r w:rsidRPr="001E4419">
        <w:rPr>
          <w:rFonts w:ascii="바탕" w:eastAsia="바탕" w:hAnsi="바탕" w:cs="바탕" w:hint="eastAsia"/>
          <w:color w:val="000000"/>
          <w:kern w:val="0"/>
          <w:sz w:val="22"/>
        </w:rPr>
        <w:t xml:space="preserve">대중들이 아동 학대에 관해 신고할 수 있도록 핫라인을 설립한다. </w:t>
      </w:r>
    </w:p>
    <w:p w:rsidR="001E4419" w:rsidRPr="001E4419" w:rsidRDefault="001E4419" w:rsidP="001E4419">
      <w:pPr>
        <w:widowControl/>
        <w:wordWrap/>
        <w:autoSpaceDE/>
        <w:autoSpaceDN/>
        <w:spacing w:after="0" w:line="240" w:lineRule="auto"/>
        <w:ind w:left="2730"/>
        <w:jc w:val="left"/>
        <w:rPr>
          <w:rFonts w:ascii="돋움" w:eastAsia="돋움" w:hAnsi="돋움" w:cs="굴림" w:hint="eastAsia"/>
          <w:color w:val="333333"/>
          <w:kern w:val="0"/>
          <w:sz w:val="18"/>
          <w:szCs w:val="18"/>
        </w:rPr>
      </w:pPr>
      <w:r w:rsidRPr="001E4419">
        <w:rPr>
          <w:rFonts w:ascii="바탕" w:eastAsia="바탕" w:hAnsi="바탕" w:cs="바탕" w:hint="eastAsia"/>
          <w:color w:val="000000"/>
          <w:kern w:val="0"/>
          <w:sz w:val="22"/>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Symbol" w:eastAsia="Symbol" w:hAnsi="Symbol" w:cs="Symbol"/>
          <w:color w:val="000000"/>
          <w:kern w:val="0"/>
          <w:sz w:val="22"/>
        </w:rPr>
        <w:t></w:t>
      </w:r>
      <w:r w:rsidRPr="001E4419">
        <w:rPr>
          <w:rFonts w:ascii="Times New Roman" w:eastAsia="Symbol" w:hAnsi="Times New Roman" w:cs="Times New Roman"/>
          <w:color w:val="000000"/>
          <w:kern w:val="0"/>
          <w:sz w:val="14"/>
          <w:szCs w:val="14"/>
        </w:rPr>
        <w:t xml:space="preserve">         </w:t>
      </w:r>
      <w:proofErr w:type="spellStart"/>
      <w:r w:rsidRPr="001E4419">
        <w:rPr>
          <w:rFonts w:ascii="바탕" w:eastAsia="바탕" w:hAnsi="바탕" w:cs="바탕" w:hint="eastAsia"/>
          <w:color w:val="000000"/>
          <w:kern w:val="0"/>
          <w:sz w:val="22"/>
        </w:rPr>
        <w:t>쌍방가벌성의</w:t>
      </w:r>
      <w:proofErr w:type="spellEnd"/>
      <w:r w:rsidRPr="001E4419">
        <w:rPr>
          <w:rFonts w:ascii="바탕" w:eastAsia="바탕" w:hAnsi="바탕" w:cs="바탕" w:hint="eastAsia"/>
          <w:color w:val="000000"/>
          <w:kern w:val="0"/>
          <w:sz w:val="22"/>
        </w:rPr>
        <w:t xml:space="preserve"> 원칙은 아동을 대상으로 한 성범죄를 수사하는 데 필요한 상호 법적 지원을 함에 있어 장애 요소가 되어서는 안 되며, 범죄인 인도 과정에서도 고려해서는 안 된다.</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p>
    <w:p w:rsidR="001E4419" w:rsidRPr="001E4419" w:rsidRDefault="001E4419" w:rsidP="001E4419">
      <w:pPr>
        <w:widowControl/>
        <w:wordWrap/>
        <w:autoSpaceDE/>
        <w:autoSpaceDN/>
        <w:spacing w:after="0" w:line="240" w:lineRule="auto"/>
        <w:ind w:left="2970"/>
        <w:jc w:val="left"/>
        <w:rPr>
          <w:rFonts w:ascii="돋움" w:eastAsia="돋움" w:hAnsi="돋움" w:cs="굴림" w:hint="eastAsia"/>
          <w:color w:val="333333"/>
          <w:kern w:val="0"/>
          <w:sz w:val="18"/>
          <w:szCs w:val="18"/>
        </w:rPr>
      </w:pPr>
      <w:r w:rsidRPr="001E4419">
        <w:rPr>
          <w:rFonts w:ascii="돋움" w:eastAsia="돋움" w:hAnsi="돋움" w:cs="굴림" w:hint="eastAsia"/>
          <w:color w:val="333333"/>
          <w:kern w:val="0"/>
          <w:sz w:val="18"/>
          <w:szCs w:val="18"/>
        </w:rPr>
        <w:t>                                                                                                      </w:t>
      </w:r>
      <w:r w:rsidRPr="001E4419">
        <w:rPr>
          <w:rFonts w:ascii="돋움" w:eastAsia="돋움" w:hAnsi="돋움" w:cs="굴림" w:hint="eastAsia"/>
          <w:color w:val="333333"/>
          <w:kern w:val="0"/>
          <w:sz w:val="22"/>
        </w:rPr>
        <w:t>작성자 4.5기 인턴 윤희진.</w:t>
      </w:r>
    </w:p>
    <w:p w:rsidR="002D7D0E" w:rsidRDefault="002D7D0E"/>
    <w:sectPr w:rsidR="002D7D0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19"/>
    <w:rsid w:val="000106F2"/>
    <w:rsid w:val="00025355"/>
    <w:rsid w:val="00032C82"/>
    <w:rsid w:val="0003428C"/>
    <w:rsid w:val="0005767A"/>
    <w:rsid w:val="00085A96"/>
    <w:rsid w:val="000A7727"/>
    <w:rsid w:val="000F2FD9"/>
    <w:rsid w:val="00125AE7"/>
    <w:rsid w:val="00145F20"/>
    <w:rsid w:val="00174A1E"/>
    <w:rsid w:val="001A71DD"/>
    <w:rsid w:val="001B5DE8"/>
    <w:rsid w:val="001D6A3F"/>
    <w:rsid w:val="001E3332"/>
    <w:rsid w:val="001E4419"/>
    <w:rsid w:val="001F3ABC"/>
    <w:rsid w:val="00204342"/>
    <w:rsid w:val="0021046C"/>
    <w:rsid w:val="00212C82"/>
    <w:rsid w:val="002345C7"/>
    <w:rsid w:val="00252AA0"/>
    <w:rsid w:val="00260486"/>
    <w:rsid w:val="002B3771"/>
    <w:rsid w:val="002D2736"/>
    <w:rsid w:val="002D7D0E"/>
    <w:rsid w:val="002E23ED"/>
    <w:rsid w:val="002F2E28"/>
    <w:rsid w:val="002F5CC5"/>
    <w:rsid w:val="00306284"/>
    <w:rsid w:val="0032123E"/>
    <w:rsid w:val="00322AD1"/>
    <w:rsid w:val="0033286A"/>
    <w:rsid w:val="00333D5D"/>
    <w:rsid w:val="003353AE"/>
    <w:rsid w:val="00344B61"/>
    <w:rsid w:val="00363F13"/>
    <w:rsid w:val="00375464"/>
    <w:rsid w:val="003D30B7"/>
    <w:rsid w:val="003F2B69"/>
    <w:rsid w:val="004068E2"/>
    <w:rsid w:val="0043173B"/>
    <w:rsid w:val="004415A7"/>
    <w:rsid w:val="00462974"/>
    <w:rsid w:val="004722E6"/>
    <w:rsid w:val="00486E0D"/>
    <w:rsid w:val="004A0B7B"/>
    <w:rsid w:val="004B5B33"/>
    <w:rsid w:val="004C0972"/>
    <w:rsid w:val="004C0C0E"/>
    <w:rsid w:val="004D3D93"/>
    <w:rsid w:val="004E7410"/>
    <w:rsid w:val="00527CDC"/>
    <w:rsid w:val="005439ED"/>
    <w:rsid w:val="005469E3"/>
    <w:rsid w:val="00555C44"/>
    <w:rsid w:val="00560FAE"/>
    <w:rsid w:val="00563792"/>
    <w:rsid w:val="00574A46"/>
    <w:rsid w:val="00590C0D"/>
    <w:rsid w:val="00592E9C"/>
    <w:rsid w:val="005C4F3A"/>
    <w:rsid w:val="005F6C12"/>
    <w:rsid w:val="0060406D"/>
    <w:rsid w:val="0061612C"/>
    <w:rsid w:val="006716E2"/>
    <w:rsid w:val="006807CC"/>
    <w:rsid w:val="00685086"/>
    <w:rsid w:val="006B5C31"/>
    <w:rsid w:val="006D2E65"/>
    <w:rsid w:val="007054AD"/>
    <w:rsid w:val="007116A1"/>
    <w:rsid w:val="00721ADE"/>
    <w:rsid w:val="00762615"/>
    <w:rsid w:val="00784901"/>
    <w:rsid w:val="00792480"/>
    <w:rsid w:val="007C09FD"/>
    <w:rsid w:val="007C2CD6"/>
    <w:rsid w:val="007D4A76"/>
    <w:rsid w:val="007D7019"/>
    <w:rsid w:val="00820D43"/>
    <w:rsid w:val="008278D3"/>
    <w:rsid w:val="0084087A"/>
    <w:rsid w:val="00844D07"/>
    <w:rsid w:val="00877007"/>
    <w:rsid w:val="008A0B4D"/>
    <w:rsid w:val="008B5B4E"/>
    <w:rsid w:val="008D46AE"/>
    <w:rsid w:val="008D565C"/>
    <w:rsid w:val="008E30FB"/>
    <w:rsid w:val="008E64F5"/>
    <w:rsid w:val="008F17F6"/>
    <w:rsid w:val="008F631A"/>
    <w:rsid w:val="009060CB"/>
    <w:rsid w:val="00931C58"/>
    <w:rsid w:val="0093595B"/>
    <w:rsid w:val="00935C1E"/>
    <w:rsid w:val="00951E94"/>
    <w:rsid w:val="00961FA7"/>
    <w:rsid w:val="009668C3"/>
    <w:rsid w:val="00974D0C"/>
    <w:rsid w:val="00993653"/>
    <w:rsid w:val="009C6049"/>
    <w:rsid w:val="009D2FB2"/>
    <w:rsid w:val="009E414A"/>
    <w:rsid w:val="009F6C99"/>
    <w:rsid w:val="00A024C9"/>
    <w:rsid w:val="00A1756C"/>
    <w:rsid w:val="00A27175"/>
    <w:rsid w:val="00A35E6B"/>
    <w:rsid w:val="00A56C27"/>
    <w:rsid w:val="00A866A3"/>
    <w:rsid w:val="00AA18BE"/>
    <w:rsid w:val="00AB08AD"/>
    <w:rsid w:val="00AB5B0D"/>
    <w:rsid w:val="00AC1C74"/>
    <w:rsid w:val="00AF3F43"/>
    <w:rsid w:val="00B80769"/>
    <w:rsid w:val="00BC02DF"/>
    <w:rsid w:val="00BE29A0"/>
    <w:rsid w:val="00BF25E4"/>
    <w:rsid w:val="00C00EC4"/>
    <w:rsid w:val="00C2196D"/>
    <w:rsid w:val="00C53C4E"/>
    <w:rsid w:val="00C554F1"/>
    <w:rsid w:val="00C62B7C"/>
    <w:rsid w:val="00C64EA2"/>
    <w:rsid w:val="00C65503"/>
    <w:rsid w:val="00C73688"/>
    <w:rsid w:val="00C86A7B"/>
    <w:rsid w:val="00C95FE1"/>
    <w:rsid w:val="00CC64E2"/>
    <w:rsid w:val="00CE01AE"/>
    <w:rsid w:val="00CF6788"/>
    <w:rsid w:val="00D227B0"/>
    <w:rsid w:val="00D64082"/>
    <w:rsid w:val="00D64520"/>
    <w:rsid w:val="00D70516"/>
    <w:rsid w:val="00DB40E8"/>
    <w:rsid w:val="00DF0071"/>
    <w:rsid w:val="00E01455"/>
    <w:rsid w:val="00E01741"/>
    <w:rsid w:val="00E12D3A"/>
    <w:rsid w:val="00E21074"/>
    <w:rsid w:val="00E25411"/>
    <w:rsid w:val="00E34FEE"/>
    <w:rsid w:val="00E47830"/>
    <w:rsid w:val="00E7328A"/>
    <w:rsid w:val="00E80BCF"/>
    <w:rsid w:val="00E922D0"/>
    <w:rsid w:val="00E927FD"/>
    <w:rsid w:val="00EB0A9A"/>
    <w:rsid w:val="00EC032A"/>
    <w:rsid w:val="00EC2DCD"/>
    <w:rsid w:val="00EC4A00"/>
    <w:rsid w:val="00ED2753"/>
    <w:rsid w:val="00EF75C6"/>
    <w:rsid w:val="00F178A7"/>
    <w:rsid w:val="00F2532D"/>
    <w:rsid w:val="00F25677"/>
    <w:rsid w:val="00F36265"/>
    <w:rsid w:val="00F82122"/>
    <w:rsid w:val="00F84D30"/>
    <w:rsid w:val="00F91B59"/>
    <w:rsid w:val="00FC4010"/>
    <w:rsid w:val="00FC7254"/>
    <w:rsid w:val="00FD5CD3"/>
    <w:rsid w:val="00FF7D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419"/>
    <w:rPr>
      <w:strike w:val="0"/>
      <w:dstrike w:val="0"/>
      <w:color w:val="333333"/>
      <w:u w:val="none"/>
      <w:effect w:val="none"/>
    </w:rPr>
  </w:style>
  <w:style w:type="paragraph" w:styleId="a4">
    <w:name w:val="Normal (Web)"/>
    <w:basedOn w:val="a"/>
    <w:uiPriority w:val="99"/>
    <w:unhideWhenUsed/>
    <w:rsid w:val="001E4419"/>
    <w:pPr>
      <w:widowControl/>
      <w:wordWrap/>
      <w:autoSpaceDE/>
      <w:autoSpaceDN/>
      <w:spacing w:after="0" w:line="240" w:lineRule="auto"/>
      <w:jc w:val="left"/>
    </w:pPr>
    <w:rPr>
      <w:rFonts w:ascii="굴림" w:eastAsia="굴림" w:hAnsi="굴림" w:cs="굴림"/>
      <w:kern w:val="0"/>
      <w:sz w:val="24"/>
      <w:szCs w:val="24"/>
    </w:rPr>
  </w:style>
  <w:style w:type="paragraph" w:styleId="a5">
    <w:name w:val="List Paragraph"/>
    <w:basedOn w:val="a"/>
    <w:uiPriority w:val="34"/>
    <w:qFormat/>
    <w:rsid w:val="001E4419"/>
    <w:pPr>
      <w:widowControl/>
      <w:wordWrap/>
      <w:autoSpaceDE/>
      <w:autoSpaceDN/>
      <w:spacing w:after="0" w:line="240" w:lineRule="auto"/>
      <w:jc w:val="left"/>
    </w:pPr>
    <w:rPr>
      <w:rFonts w:ascii="굴림" w:eastAsia="굴림" w:hAnsi="굴림" w:cs="굴림"/>
      <w:kern w:val="0"/>
      <w:sz w:val="24"/>
      <w:szCs w:val="24"/>
    </w:rPr>
  </w:style>
  <w:style w:type="paragraph" w:styleId="a6">
    <w:name w:val="Balloon Text"/>
    <w:basedOn w:val="a"/>
    <w:link w:val="Char"/>
    <w:uiPriority w:val="99"/>
    <w:semiHidden/>
    <w:unhideWhenUsed/>
    <w:rsid w:val="001E441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1E44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419"/>
    <w:rPr>
      <w:strike w:val="0"/>
      <w:dstrike w:val="0"/>
      <w:color w:val="333333"/>
      <w:u w:val="none"/>
      <w:effect w:val="none"/>
    </w:rPr>
  </w:style>
  <w:style w:type="paragraph" w:styleId="a4">
    <w:name w:val="Normal (Web)"/>
    <w:basedOn w:val="a"/>
    <w:uiPriority w:val="99"/>
    <w:unhideWhenUsed/>
    <w:rsid w:val="001E4419"/>
    <w:pPr>
      <w:widowControl/>
      <w:wordWrap/>
      <w:autoSpaceDE/>
      <w:autoSpaceDN/>
      <w:spacing w:after="0" w:line="240" w:lineRule="auto"/>
      <w:jc w:val="left"/>
    </w:pPr>
    <w:rPr>
      <w:rFonts w:ascii="굴림" w:eastAsia="굴림" w:hAnsi="굴림" w:cs="굴림"/>
      <w:kern w:val="0"/>
      <w:sz w:val="24"/>
      <w:szCs w:val="24"/>
    </w:rPr>
  </w:style>
  <w:style w:type="paragraph" w:styleId="a5">
    <w:name w:val="List Paragraph"/>
    <w:basedOn w:val="a"/>
    <w:uiPriority w:val="34"/>
    <w:qFormat/>
    <w:rsid w:val="001E4419"/>
    <w:pPr>
      <w:widowControl/>
      <w:wordWrap/>
      <w:autoSpaceDE/>
      <w:autoSpaceDN/>
      <w:spacing w:after="0" w:line="240" w:lineRule="auto"/>
      <w:jc w:val="left"/>
    </w:pPr>
    <w:rPr>
      <w:rFonts w:ascii="굴림" w:eastAsia="굴림" w:hAnsi="굴림" w:cs="굴림"/>
      <w:kern w:val="0"/>
      <w:sz w:val="24"/>
      <w:szCs w:val="24"/>
    </w:rPr>
  </w:style>
  <w:style w:type="paragraph" w:styleId="a6">
    <w:name w:val="Balloon Text"/>
    <w:basedOn w:val="a"/>
    <w:link w:val="Char"/>
    <w:uiPriority w:val="99"/>
    <w:semiHidden/>
    <w:unhideWhenUsed/>
    <w:rsid w:val="001E441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1E4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8212">
      <w:bodyDiv w:val="1"/>
      <w:marLeft w:val="2010"/>
      <w:marRight w:val="2010"/>
      <w:marTop w:val="3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orldvision.org/news.nsf/news/200710_cstp_hotline_advo?Open&amp;lid=csth&amp;1pos=day_txt_sex_tourism_hotline" TargetMode="External"/><Relationship Id="rId5" Type="http://schemas.openxmlformats.org/officeDocument/2006/relationships/hyperlink" Target="http://www.ecpat.org.uk/publica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yunheejin</dc:creator>
  <cp:lastModifiedBy>yunheejin</cp:lastModifiedBy>
  <cp:revision>1</cp:revision>
  <dcterms:created xsi:type="dcterms:W3CDTF">2013-01-24T07:40:00Z</dcterms:created>
  <dcterms:modified xsi:type="dcterms:W3CDTF">2013-01-24T07:46:00Z</dcterms:modified>
</cp:coreProperties>
</file>