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ED" w:rsidRDefault="007807ED" w:rsidP="007807ED">
      <w:pPr>
        <w:pStyle w:val="a3"/>
        <w:wordWrap/>
        <w:spacing w:line="276" w:lineRule="auto"/>
        <w:jc w:val="center"/>
      </w:pPr>
      <w:r>
        <w:rPr>
          <w:rFonts w:ascii="나눔고딕 ExtraBold" w:eastAsia="나눔고딕 ExtraBold" w:hint="eastAsia"/>
          <w:b/>
          <w:bCs/>
          <w:sz w:val="34"/>
          <w:szCs w:val="34"/>
        </w:rPr>
        <w:t>E-9 어업이주노동자 노동인권 침해 사건 철저히 수사하고 재발 방지 대책 마련하라</w:t>
      </w:r>
    </w:p>
    <w:p w:rsidR="007807ED" w:rsidRDefault="007807ED" w:rsidP="007807ED">
      <w:pPr>
        <w:pStyle w:val="a3"/>
        <w:wordWrap/>
        <w:spacing w:line="276" w:lineRule="auto"/>
        <w:jc w:val="center"/>
        <w:rPr>
          <w:sz w:val="24"/>
          <w:szCs w:val="24"/>
        </w:rPr>
      </w:pPr>
    </w:p>
    <w:p w:rsidR="007807ED" w:rsidRDefault="007807ED" w:rsidP="007807ED">
      <w:pPr>
        <w:pStyle w:val="a3"/>
        <w:spacing w:line="276" w:lineRule="auto"/>
      </w:pPr>
      <w:r>
        <w:rPr>
          <w:rFonts w:ascii="휴먼명조" w:eastAsia="휴먼명조" w:hint="eastAsia"/>
          <w:sz w:val="22"/>
          <w:szCs w:val="22"/>
        </w:rPr>
        <w:t xml:space="preserve">(지난 9. 2. 군산 앞바다 </w:t>
      </w:r>
      <w:proofErr w:type="spellStart"/>
      <w:r>
        <w:rPr>
          <w:rFonts w:ascii="휴먼명조" w:eastAsia="휴먼명조" w:hint="eastAsia"/>
          <w:sz w:val="22"/>
          <w:szCs w:val="22"/>
        </w:rPr>
        <w:t>개야도에서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일하던 열두 명의 이주노동자들이 섬을 겨우 벗어나 광주고용노동청 </w:t>
      </w:r>
      <w:proofErr w:type="spellStart"/>
      <w:r>
        <w:rPr>
          <w:rFonts w:ascii="휴먼명조" w:eastAsia="휴먼명조" w:hint="eastAsia"/>
          <w:sz w:val="22"/>
          <w:szCs w:val="22"/>
        </w:rPr>
        <w:t>군산지청에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진정을 하였다. 가족 혹은 친지 관계로 구성된 사업주들이 노동자들을 자신의 </w:t>
      </w:r>
      <w:proofErr w:type="spellStart"/>
      <w:r>
        <w:rPr>
          <w:rFonts w:ascii="휴먼명조" w:eastAsia="휴먼명조" w:hint="eastAsia"/>
          <w:sz w:val="22"/>
          <w:szCs w:val="22"/>
        </w:rPr>
        <w:t>사업장뿐만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아니라 친지 사업장으로도 보내 일을 시킴으로써 노동자들은 거의 휴일이 없이 일을 하여야 했기 때문이다.)</w:t>
      </w:r>
    </w:p>
    <w:p w:rsidR="007807ED" w:rsidRDefault="007807ED" w:rsidP="007807ED">
      <w:pPr>
        <w:pStyle w:val="a3"/>
        <w:spacing w:line="276" w:lineRule="auto"/>
        <w:rPr>
          <w:sz w:val="22"/>
          <w:szCs w:val="22"/>
        </w:rPr>
      </w:pPr>
    </w:p>
    <w:p w:rsidR="007807ED" w:rsidRDefault="007807ED" w:rsidP="007807ED">
      <w:pPr>
        <w:pStyle w:val="a3"/>
        <w:spacing w:line="276" w:lineRule="auto"/>
      </w:pPr>
      <w:r>
        <w:rPr>
          <w:rFonts w:ascii="휴먼명조" w:eastAsia="휴먼명조" w:hint="eastAsia"/>
          <w:sz w:val="22"/>
          <w:szCs w:val="22"/>
        </w:rPr>
        <w:t xml:space="preserve">2016년 11월 고용노동부는 “어업 분야 외국인근로자 표준근로계약서 작성 가이드 </w:t>
      </w:r>
      <w:proofErr w:type="spellStart"/>
      <w:r>
        <w:rPr>
          <w:rFonts w:ascii="휴먼명조" w:eastAsia="휴먼명조" w:hint="eastAsia"/>
          <w:sz w:val="22"/>
          <w:szCs w:val="22"/>
        </w:rPr>
        <w:t>라인”을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세워 노동시간과 임금, </w:t>
      </w:r>
      <w:proofErr w:type="spellStart"/>
      <w:r>
        <w:rPr>
          <w:rFonts w:ascii="휴먼명조" w:eastAsia="휴먼명조" w:hint="eastAsia"/>
          <w:sz w:val="22"/>
          <w:szCs w:val="22"/>
        </w:rPr>
        <w:t>휴어기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, 성어기, 휴게시간, 휴일, 숙식비와 관련하여 최소 기준을 만들었다고 발표하였다. 그러나 이 사건 어업이주노동자들의 사업장에서는 그 가이드라인이 전혀 지켜지지 않았다. 휴일은 협의하여 결정한다고 기재되어 있으나 실제로는 </w:t>
      </w:r>
      <w:proofErr w:type="spellStart"/>
      <w:r>
        <w:rPr>
          <w:rFonts w:ascii="휴먼명조" w:eastAsia="휴먼명조" w:hint="eastAsia"/>
          <w:sz w:val="22"/>
          <w:szCs w:val="22"/>
        </w:rPr>
        <w:t>협의는커녕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아예 쉬는 날 없이 일을 해야 했으며, 김양식장에서 일하기로 기재되어 있으나 꽃게나 전어를 잡는 다른 사업주의 어선에서도 일해야 했고, 그 결과 계약서에는 근로시간이 월 209시간이라고 적혀 있으나 매일 15시간 이상 월 300시간 일을 하고도 근로계약서 상의 월 170여 만원의 임금 밖에 받지 못하였다. 이는 최저임금에도 미치지 못하는 금액이며, 그마저도 제대로 지급되고 있는지 확인하거나 자유롭게 출금하여 쓸 수 없는 노동자들이 많았다.</w:t>
      </w:r>
    </w:p>
    <w:p w:rsidR="007807ED" w:rsidRDefault="007807ED" w:rsidP="007807ED">
      <w:pPr>
        <w:pStyle w:val="a3"/>
        <w:spacing w:line="276" w:lineRule="auto"/>
        <w:rPr>
          <w:sz w:val="22"/>
          <w:szCs w:val="22"/>
        </w:rPr>
      </w:pPr>
    </w:p>
    <w:p w:rsidR="007807ED" w:rsidRDefault="007807ED" w:rsidP="007807ED">
      <w:pPr>
        <w:pStyle w:val="a3"/>
        <w:spacing w:line="276" w:lineRule="auto"/>
      </w:pPr>
      <w:r>
        <w:rPr>
          <w:rFonts w:ascii="휴먼명조" w:eastAsia="휴먼명조" w:hint="eastAsia"/>
          <w:sz w:val="22"/>
          <w:szCs w:val="22"/>
        </w:rPr>
        <w:t xml:space="preserve">고용노동부는 자신들이 정한 표준근로계약서 가이드라인이 실질적으로 지켜지고 있는지 확인해야 할 의무가 있고, 이러한 문제들은 고용허가 단계에서 면밀한 심사를 거치거나 정기적인 점검을 통하여 확인을 한다면 충분히 예방 또는 해결할 수 </w:t>
      </w:r>
      <w:proofErr w:type="spellStart"/>
      <w:r>
        <w:rPr>
          <w:rFonts w:ascii="휴먼명조" w:eastAsia="휴먼명조" w:hint="eastAsia"/>
          <w:sz w:val="22"/>
          <w:szCs w:val="22"/>
        </w:rPr>
        <w:t>있었음에도도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별다른 조치를 취하지 않아 사업주들의 탈법행위를 사실상 방조하였다.</w:t>
      </w:r>
    </w:p>
    <w:p w:rsidR="007807ED" w:rsidRDefault="007807ED" w:rsidP="007807ED">
      <w:pPr>
        <w:pStyle w:val="a3"/>
        <w:spacing w:line="276" w:lineRule="auto"/>
        <w:rPr>
          <w:sz w:val="22"/>
          <w:szCs w:val="22"/>
        </w:rPr>
      </w:pPr>
    </w:p>
    <w:p w:rsidR="007807ED" w:rsidRDefault="007807ED" w:rsidP="007807ED">
      <w:pPr>
        <w:pStyle w:val="a3"/>
        <w:spacing w:line="276" w:lineRule="auto"/>
      </w:pPr>
      <w:r>
        <w:rPr>
          <w:rFonts w:ascii="휴먼명조" w:eastAsia="휴먼명조" w:hint="eastAsia"/>
          <w:sz w:val="22"/>
          <w:szCs w:val="22"/>
        </w:rPr>
        <w:t>어업 이주노동자들이 원하는 것은 단순하다. 좀 쉴 수 있도록 휴일과 휴게시간이 보장되는 것, 일한 만큼 임금이 보장되는 것, 의료보험이 보장되는 것이다. 노동자들은 일하는 ‘모든’‘</w:t>
      </w:r>
      <w:proofErr w:type="spellStart"/>
      <w:r>
        <w:rPr>
          <w:rFonts w:ascii="휴먼명조" w:eastAsia="휴먼명조" w:hint="eastAsia"/>
          <w:sz w:val="22"/>
          <w:szCs w:val="22"/>
        </w:rPr>
        <w:t>사람’에게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주어져야 할 기본적인 근로기준법과 최저임금법상의 권리들을 되찾기 위해 고용노동청에 진정을 하였으나 첫 번째 조사는 제대로 된 통역도 없이 진행이 되었고, 다른 사업장에서 일하여 근로 시간이 초과된 부분은 노동자들이 스스로 입증하지 않으면 어렵다는 말만을 반복하여 들어야 했다.</w:t>
      </w:r>
    </w:p>
    <w:p w:rsidR="007807ED" w:rsidRDefault="007807ED" w:rsidP="007807ED">
      <w:pPr>
        <w:pStyle w:val="a3"/>
        <w:spacing w:line="276" w:lineRule="auto"/>
        <w:rPr>
          <w:sz w:val="22"/>
          <w:szCs w:val="22"/>
        </w:rPr>
      </w:pPr>
    </w:p>
    <w:p w:rsidR="007807ED" w:rsidRDefault="007807ED" w:rsidP="007807ED">
      <w:pPr>
        <w:pStyle w:val="a3"/>
        <w:spacing w:line="276" w:lineRule="auto"/>
      </w:pPr>
      <w:r>
        <w:rPr>
          <w:rFonts w:ascii="휴먼명조" w:eastAsia="휴먼명조" w:hint="eastAsia"/>
          <w:sz w:val="22"/>
          <w:szCs w:val="22"/>
        </w:rPr>
        <w:t xml:space="preserve">인권을 보장하기 위한 민주주의는 말하는 사람의 능력이 아닌 ‘듣는 </w:t>
      </w:r>
      <w:proofErr w:type="spellStart"/>
      <w:r>
        <w:rPr>
          <w:rFonts w:ascii="휴먼명조" w:eastAsia="휴먼명조" w:hint="eastAsia"/>
          <w:sz w:val="22"/>
          <w:szCs w:val="22"/>
        </w:rPr>
        <w:t>사람’의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능력에 따라 그 경계가 달라진다. 특별사법경찰리로서 수사 권한을 가지고 있는 근로감독관이 수사 과정에서 얼마나 제대로 이주노동자들의 말을 경청하고 이를 </w:t>
      </w:r>
      <w:proofErr w:type="spellStart"/>
      <w:r>
        <w:rPr>
          <w:rFonts w:ascii="휴먼명조" w:eastAsia="휴먼명조" w:hint="eastAsia"/>
          <w:sz w:val="22"/>
          <w:szCs w:val="22"/>
        </w:rPr>
        <w:t>조사하느냐에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따라 드러나는 실체적 진실의 범위는 달라지고, 그에 따라 노동권 침해의 경계도 달라지게 될 것이다. 그리고 바로 그 ‘듣는’ 실력이 민주주의의 정도를 가늠할 수 있는 척도이다. </w:t>
      </w:r>
    </w:p>
    <w:p w:rsidR="007807ED" w:rsidRDefault="007807ED" w:rsidP="007807ED">
      <w:pPr>
        <w:pStyle w:val="a3"/>
        <w:spacing w:line="276" w:lineRule="auto"/>
        <w:rPr>
          <w:sz w:val="22"/>
          <w:szCs w:val="22"/>
        </w:rPr>
      </w:pPr>
    </w:p>
    <w:p w:rsidR="007807ED" w:rsidRDefault="007807ED" w:rsidP="007807ED">
      <w:pPr>
        <w:pStyle w:val="a3"/>
        <w:spacing w:line="276" w:lineRule="auto"/>
      </w:pPr>
      <w:r>
        <w:rPr>
          <w:rFonts w:ascii="휴먼명조" w:eastAsia="휴먼명조" w:hint="eastAsia"/>
          <w:sz w:val="22"/>
          <w:szCs w:val="22"/>
        </w:rPr>
        <w:lastRenderedPageBreak/>
        <w:t xml:space="preserve">철저한 조사는 이 사건에만 그쳐서는 안된다. 전라도의 많은 섬에서 연근해어업이 이루어지고 있고, 2018년 기준 전체 고용허가제 어업이주노동자 7,400명 중 전라도에만 약 3,200명의 어업이주노동자가 일을 하고 있다. 섬이 많은 서해안의 특성상 수십 개의 유인도 중 몇 명의 이주노동자들이 섬에 고립되어 일하고 있는지도 파악되지 못하고 있다. 한편, 유사한 문제에 대해 이미 수 년 전 고용노동청 </w:t>
      </w:r>
      <w:proofErr w:type="spellStart"/>
      <w:r>
        <w:rPr>
          <w:rFonts w:ascii="휴먼명조" w:eastAsia="휴먼명조" w:hint="eastAsia"/>
          <w:sz w:val="22"/>
          <w:szCs w:val="22"/>
        </w:rPr>
        <w:t>군산지청에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문제를 제기하여 국정감사에서도 지적된 적이 있다. 그러나 관계 당국의 안이한 대처로 인해 아무것도 달라지지 않은 채 수 년이 지났고, 오늘 똑같은 문제로 또 다른 어업이주노동자들이 고통을 받게 되었다. 군산 고용노동청은 개야도 이외에 군산지청 관할 하에 있는 모든 섬에서 일하는 어업이주노동자들의 근로 조건에 대한 전수조사를 진행하여 같은 피해가 반복되지 않도록 재발 방지에 힘써야 한다.</w:t>
      </w:r>
    </w:p>
    <w:p w:rsidR="007807ED" w:rsidRDefault="007807ED" w:rsidP="007807ED">
      <w:pPr>
        <w:pStyle w:val="a3"/>
        <w:spacing w:line="276" w:lineRule="auto"/>
        <w:rPr>
          <w:sz w:val="22"/>
          <w:szCs w:val="22"/>
        </w:rPr>
      </w:pPr>
    </w:p>
    <w:p w:rsidR="007807ED" w:rsidRDefault="007807ED" w:rsidP="007807ED">
      <w:pPr>
        <w:pStyle w:val="a3"/>
        <w:spacing w:line="276" w:lineRule="auto"/>
      </w:pPr>
      <w:r>
        <w:rPr>
          <w:rFonts w:ascii="휴먼명조" w:eastAsia="휴먼명조" w:hint="eastAsia"/>
          <w:sz w:val="22"/>
          <w:szCs w:val="22"/>
        </w:rPr>
        <w:t xml:space="preserve">우리 식탁에서 보는 김은 지난 10여 년 간 그 생산량이 2.5배 이상 늘었으나, 어업에 종사하는 인구 수는 지난 10여 년 간 오히려 50만 명 이상 줄어들었다. 생산량은 늘고 종사자는 줄었음에도 불구하고 김의 시가가 낮아진 이유는 이주노동자들이 최저임금도 안 되는 월급을 받으며 어마어마한 노동량을 대신하고 있기 때문이다. 우리 밥상에 오르는 </w:t>
      </w:r>
      <w:proofErr w:type="spellStart"/>
      <w:r>
        <w:rPr>
          <w:rFonts w:ascii="휴먼명조" w:eastAsia="휴먼명조" w:hint="eastAsia"/>
          <w:sz w:val="22"/>
          <w:szCs w:val="22"/>
        </w:rPr>
        <w:t>어산물들이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싸게 오는 이유와 과정에 대해, 같은 시대를 살아가는 선주민으로서 결코 모른 체 할 수 없다. 우리는 ‘동료’ 시민으로서 계속하여 연대할 것을 다짐하면서 군산지청 및 고용노동부에 다음 사항을 촉구한다.</w:t>
      </w:r>
    </w:p>
    <w:p w:rsidR="007807ED" w:rsidRDefault="007807ED" w:rsidP="007807ED">
      <w:pPr>
        <w:pStyle w:val="a3"/>
        <w:numPr>
          <w:ilvl w:val="0"/>
          <w:numId w:val="1"/>
        </w:numPr>
        <w:spacing w:line="276" w:lineRule="auto"/>
      </w:pPr>
      <w:r>
        <w:rPr>
          <w:rFonts w:ascii="휴먼명조" w:eastAsia="휴먼명조" w:hint="eastAsia"/>
          <w:b/>
          <w:bCs/>
          <w:color w:val="C75252"/>
          <w:sz w:val="22"/>
          <w:szCs w:val="22"/>
        </w:rPr>
        <w:t>잘못된 편견과 수사관행을 내려놓고, 고용허가제 어업이주노동자들의 노동권 침해 사건을 철저히 수사하라</w:t>
      </w:r>
    </w:p>
    <w:p w:rsidR="007807ED" w:rsidRDefault="007807ED" w:rsidP="007807ED">
      <w:pPr>
        <w:pStyle w:val="a3"/>
        <w:numPr>
          <w:ilvl w:val="0"/>
          <w:numId w:val="2"/>
        </w:numPr>
        <w:spacing w:line="276" w:lineRule="auto"/>
      </w:pPr>
      <w:r>
        <w:rPr>
          <w:rFonts w:ascii="휴먼명조" w:eastAsia="휴먼명조" w:hint="eastAsia"/>
          <w:b/>
          <w:bCs/>
          <w:color w:val="C75252"/>
          <w:sz w:val="22"/>
          <w:szCs w:val="22"/>
        </w:rPr>
        <w:t>노동자들의 목소리가 유효하게 들릴 수 있는 통역 마련하라</w:t>
      </w:r>
    </w:p>
    <w:p w:rsidR="007807ED" w:rsidRDefault="007807ED" w:rsidP="007807ED">
      <w:pPr>
        <w:pStyle w:val="a3"/>
        <w:numPr>
          <w:ilvl w:val="0"/>
          <w:numId w:val="2"/>
        </w:numPr>
        <w:spacing w:line="276" w:lineRule="auto"/>
      </w:pPr>
      <w:r>
        <w:rPr>
          <w:rFonts w:ascii="휴먼명조" w:eastAsia="휴먼명조" w:hint="eastAsia"/>
          <w:b/>
          <w:bCs/>
          <w:color w:val="C75252"/>
          <w:sz w:val="22"/>
          <w:szCs w:val="22"/>
        </w:rPr>
        <w:t>5년 전에도 같은 문제, 방관은 그만하고 실효적인 재발방지 대책 마련하라</w:t>
      </w:r>
    </w:p>
    <w:p w:rsidR="007807ED" w:rsidRDefault="007807ED" w:rsidP="007807ED">
      <w:pPr>
        <w:pStyle w:val="a3"/>
        <w:spacing w:line="276" w:lineRule="auto"/>
        <w:rPr>
          <w:sz w:val="24"/>
          <w:szCs w:val="24"/>
        </w:rPr>
      </w:pPr>
    </w:p>
    <w:p w:rsidR="007807ED" w:rsidRDefault="007807ED" w:rsidP="007807ED">
      <w:pPr>
        <w:pStyle w:val="a3"/>
        <w:wordWrap/>
        <w:spacing w:line="276" w:lineRule="auto"/>
        <w:jc w:val="center"/>
      </w:pPr>
      <w:r>
        <w:rPr>
          <w:rFonts w:ascii="휴먼명조" w:eastAsia="휴먼명조" w:hint="eastAsia"/>
          <w:sz w:val="24"/>
          <w:szCs w:val="24"/>
        </w:rPr>
        <w:t>2020. 10. 7.</w:t>
      </w:r>
    </w:p>
    <w:p w:rsidR="007807ED" w:rsidRDefault="007807ED" w:rsidP="007807ED">
      <w:pPr>
        <w:pStyle w:val="a3"/>
        <w:wordWrap/>
        <w:spacing w:line="276" w:lineRule="auto"/>
        <w:jc w:val="center"/>
      </w:pPr>
      <w:proofErr w:type="spellStart"/>
      <w:r>
        <w:rPr>
          <w:rFonts w:eastAsia="함초롬바탕" w:hAnsi="함초롬바탕" w:cs="함초롬바탕" w:hint="eastAsia"/>
          <w:sz w:val="24"/>
          <w:szCs w:val="24"/>
        </w:rPr>
        <w:t>선원이주노동자인권네트워크</w:t>
      </w:r>
      <w:proofErr w:type="spellEnd"/>
      <w:r>
        <w:rPr>
          <w:rFonts w:eastAsia="함초롬바탕" w:hAnsi="함초롬바탕" w:cs="함초롬바탕" w:hint="eastAsia"/>
          <w:sz w:val="24"/>
          <w:szCs w:val="24"/>
        </w:rPr>
        <w:t xml:space="preserve"> </w:t>
      </w:r>
    </w:p>
    <w:p w:rsidR="006D5C59" w:rsidRDefault="007807ED" w:rsidP="007807ED">
      <w:pPr>
        <w:pStyle w:val="a3"/>
        <w:wordWrap/>
        <w:spacing w:line="276" w:lineRule="auto"/>
        <w:jc w:val="center"/>
      </w:pPr>
      <w:proofErr w:type="spellStart"/>
      <w:r>
        <w:rPr>
          <w:rFonts w:eastAsia="함초롬바탕" w:hAnsi="함초롬바탕" w:cs="함초롬바탕" w:hint="eastAsia"/>
          <w:sz w:val="24"/>
          <w:szCs w:val="24"/>
        </w:rPr>
        <w:t>광주전남이주노동자</w:t>
      </w:r>
      <w:bookmarkStart w:id="0" w:name="_GoBack"/>
      <w:bookmarkEnd w:id="0"/>
      <w:r>
        <w:rPr>
          <w:rFonts w:eastAsia="함초롬바탕" w:hAnsi="함초롬바탕" w:cs="함초롬바탕" w:hint="eastAsia"/>
          <w:sz w:val="24"/>
          <w:szCs w:val="24"/>
        </w:rPr>
        <w:t>인권네트워크</w:t>
      </w:r>
      <w:proofErr w:type="spellEnd"/>
    </w:p>
    <w:sectPr w:rsidR="006D5C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고딕 ExtraBol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53250"/>
    <w:multiLevelType w:val="multilevel"/>
    <w:tmpl w:val="A914F24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D3446F"/>
    <w:multiLevelType w:val="hybridMultilevel"/>
    <w:tmpl w:val="39EC8D40"/>
    <w:lvl w:ilvl="0" w:tplc="7CBA543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0828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CF3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43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E0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B68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E5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C4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6C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ED"/>
    <w:rsid w:val="006D5C59"/>
    <w:rsid w:val="007807ED"/>
    <w:rsid w:val="0078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DEC3"/>
  <w15:chartTrackingRefBased/>
  <w15:docId w15:val="{916D51EB-61F3-42F9-AB3C-500F8114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07ED"/>
    <w:pPr>
      <w:spacing w:after="0" w:line="384" w:lineRule="auto"/>
      <w:textAlignment w:val="baseline"/>
    </w:pPr>
    <w:rPr>
      <w:rFonts w:ascii="함초롬바탕" w:eastAsia="Times New Roman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Jinsuh Cho</dc:creator>
  <cp:keywords/>
  <dc:description/>
  <cp:lastModifiedBy>Jinsuh Cho</cp:lastModifiedBy>
  <cp:revision>1</cp:revision>
  <dcterms:created xsi:type="dcterms:W3CDTF">2020-10-08T02:12:00Z</dcterms:created>
  <dcterms:modified xsi:type="dcterms:W3CDTF">2020-10-08T02:14:00Z</dcterms:modified>
</cp:coreProperties>
</file>